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B5" w:rsidRDefault="003851A9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/46" o:spid="_x0000_s1113" type="#_x0000_t202" style="position:absolute;margin-left:42.65pt;margin-top:93.55pt;width:507.5pt;height:660.6pt;z-index:251613184;mso-position-horizontal:absolute;mso-position-horizontal-relative:page;mso-position-vertical:absolute;mso-position-vertical-relative:page" filled="f" stroked="f">
            <v:textbox style="mso-next-textbox:#1/47" inset="0,0,0,0">
              <w:txbxContent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"/>
                    <w:gridCol w:w="1769"/>
                    <w:gridCol w:w="56"/>
                    <w:gridCol w:w="56"/>
                    <w:gridCol w:w="443"/>
                    <w:gridCol w:w="56"/>
                    <w:gridCol w:w="56"/>
                    <w:gridCol w:w="110"/>
                    <w:gridCol w:w="57"/>
                    <w:gridCol w:w="56"/>
                    <w:gridCol w:w="56"/>
                    <w:gridCol w:w="154"/>
                    <w:gridCol w:w="53"/>
                    <w:gridCol w:w="53"/>
                    <w:gridCol w:w="94"/>
                    <w:gridCol w:w="50"/>
                    <w:gridCol w:w="50"/>
                    <w:gridCol w:w="135"/>
                    <w:gridCol w:w="51"/>
                    <w:gridCol w:w="42"/>
                    <w:gridCol w:w="66"/>
                    <w:gridCol w:w="963"/>
                    <w:gridCol w:w="42"/>
                    <w:gridCol w:w="42"/>
                    <w:gridCol w:w="65"/>
                    <w:gridCol w:w="452"/>
                    <w:gridCol w:w="65"/>
                    <w:gridCol w:w="65"/>
                    <w:gridCol w:w="394"/>
                    <w:gridCol w:w="42"/>
                    <w:gridCol w:w="42"/>
                    <w:gridCol w:w="1027"/>
                    <w:gridCol w:w="41"/>
                    <w:gridCol w:w="41"/>
                    <w:gridCol w:w="508"/>
                    <w:gridCol w:w="64"/>
                    <w:gridCol w:w="64"/>
                    <w:gridCol w:w="171"/>
                    <w:gridCol w:w="59"/>
                    <w:gridCol w:w="59"/>
                    <w:gridCol w:w="113"/>
                    <w:gridCol w:w="42"/>
                    <w:gridCol w:w="42"/>
                    <w:gridCol w:w="232"/>
                    <w:gridCol w:w="61"/>
                    <w:gridCol w:w="61"/>
                    <w:gridCol w:w="698"/>
                    <w:gridCol w:w="49"/>
                    <w:gridCol w:w="49"/>
                    <w:gridCol w:w="1062"/>
                    <w:gridCol w:w="44"/>
                  </w:tblGrid>
                  <w:tr w:rsidR="001648B5" w:rsidTr="0060094B">
                    <w:trPr>
                      <w:trHeight w:val="269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56" w:type="dxa"/>
                          <w:left w:w="0" w:type="dxa"/>
                          <w:bottom w:w="56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1: Aineen tai seoksen ja yhtiön tai yrityksen tunnistetiedot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1.1: Tuotetunniste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Kauppanimi/Nimitys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Cranberry - Reeds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kemiallinen nimi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Cranberry - Reeds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Tuotetyyppi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Seos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1.2 - Aineen tai seoksen merkitykselliset tunnistetut käytöt ja käytöt, joita ei suositella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1.3 - Käyttöturvallisuustiedotteen toimittajan tiedot </w:t>
                        </w:r>
                      </w:p>
                      <w:p w:rsidR="003851A9" w:rsidRDefault="003851A9">
                        <w:pPr>
                          <w:spacing w:after="0" w:line="220" w:lineRule="exac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Clas Ohlson Oy</w:t>
                        </w:r>
                      </w:p>
                      <w:p w:rsidR="003851A9" w:rsidRDefault="003851A9">
                        <w:pPr>
                          <w:spacing w:after="0" w:line="220" w:lineRule="exac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Brunnsgatan 10B</w:t>
                        </w:r>
                      </w:p>
                      <w:p w:rsidR="003851A9" w:rsidRDefault="003851A9">
                        <w:pPr>
                          <w:spacing w:after="0" w:line="220" w:lineRule="exac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00100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</w:rPr>
                          <w:t>Helsinki</w:t>
                        </w:r>
                        <w:proofErr w:type="spellEnd"/>
                      </w:p>
                      <w:p w:rsidR="003851A9" w:rsidRDefault="003851A9">
                        <w:pPr>
                          <w:spacing w:after="0" w:line="220" w:lineRule="exact"/>
                          <w:rPr>
                            <w:rFonts w:ascii="Arial" w:hAnsi="Arial" w:cs="Arial"/>
                            <w:color w:val="000000"/>
                          </w:rPr>
                        </w:pPr>
                      </w:p>
                      <w:p w:rsidR="003851A9" w:rsidRDefault="003851A9">
                        <w:pPr>
                          <w:spacing w:after="0" w:line="220" w:lineRule="exact"/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020 111 22 22</w:t>
                        </w:r>
                      </w:p>
                      <w:p w:rsidR="003851A9" w:rsidRDefault="003851A9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info@clasohlson.fi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1.4 - Hätäpuhelinnumero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>- Poison Information Centre</w:t>
                        </w:r>
                      </w:p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Tel. +358 9 471 977 or +358 9 4711 Finland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2: Vaaran yksilöinti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2.1 - Aineen tai seoksen luokitus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RPr="003851A9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Pr="0060094B" w:rsidRDefault="008D0CF3">
                        <w:pPr>
                          <w:spacing w:after="0" w:line="200" w:lineRule="exact"/>
                          <w:rPr>
                            <w:lang w:val="en-US"/>
                          </w:rPr>
                        </w:pPr>
                        <w:proofErr w:type="spellStart"/>
                        <w:r w:rsidRPr="0060094B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>Luokittelu</w:t>
                        </w:r>
                        <w:proofErr w:type="spellEnd"/>
                        <w:r w:rsidRPr="0060094B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60094B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>asetuksen</w:t>
                        </w:r>
                        <w:proofErr w:type="spellEnd"/>
                        <w:r w:rsidRPr="0060094B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 xml:space="preserve"> (EY) N:o 1272/2008 [CLP] </w:t>
                        </w:r>
                        <w:proofErr w:type="spellStart"/>
                        <w:r w:rsidRPr="0060094B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>mukaisesti</w:t>
                        </w:r>
                        <w:proofErr w:type="spellEnd"/>
                        <w:r w:rsidRPr="0060094B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Pr="0060094B" w:rsidRDefault="001648B5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</w:tr>
                  <w:tr w:rsidR="001648B5" w:rsidRPr="003851A9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Pr="0060094B" w:rsidRDefault="001648B5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Pr="0060094B" w:rsidRDefault="001648B5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03" w:type="dxa"/>
                        <w:gridSpan w:val="8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Eye Irrit. 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363" w:type="dxa"/>
                        <w:gridSpan w:val="39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Silmä-ärsytys - Kategoria 2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03" w:type="dxa"/>
                        <w:gridSpan w:val="8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Aquatic Chronic 3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363" w:type="dxa"/>
                        <w:gridSpan w:val="39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Vaarallisuus vesiympäristölle - Aquatic Chronic 3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2.2 - Merkinnät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tunnusmerkintä asetuksen (EY) N:o 1272/2008 [CLP] mukaisesti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Huomiosana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909" w:type="dxa"/>
                        <w:gridSpan w:val="3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Varoitus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60094B" w:rsidTr="0060094B">
                    <w:trPr>
                      <w:trHeight w:hRule="exact" w:val="136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3304" w:type="dxa"/>
                        <w:gridSpan w:val="1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Vaarapiktogrammit </w:t>
                        </w:r>
                      </w:p>
                    </w:tc>
                    <w:tc>
                      <w:tcPr>
                        <w:tcW w:w="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29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4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41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5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5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38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5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5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5" name="Picture 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5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52272" cy="868680"/>
                              <wp:effectExtent l="0" t="0" r="0" b="0"/>
                              <wp:docPr id="6" name="Picture 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5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272" cy="8686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Vaaralausekkeet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909" w:type="dxa"/>
                        <w:gridSpan w:val="3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6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56" w:type="dxa"/>
                          <w:left w:w="0" w:type="dxa"/>
                          <w:bottom w:w="56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H319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419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Ärsyttää voimakkaasti silmiä.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6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56" w:type="dxa"/>
                          <w:left w:w="0" w:type="dxa"/>
                          <w:bottom w:w="56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H412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419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Haitallista vesieliöille, pitkäaikaisia haittavaikutuksia.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Turvalausekkeet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909" w:type="dxa"/>
                        <w:gridSpan w:val="3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6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P273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419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Vältettävä päästämistä ympäristöön.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6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P305+P351+P338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419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JOS KEMIKAALIA JOUTUU SILMIIN: Huuhdo huolellisesti vedellä usean minuutin ajan. Poista piilolinssit, jos sen voi tehdä helposti. Jatka huuhtomista.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6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P337+P313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419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Jos silmä-ärsytys jatkuu: Hakeudu lääkäriin.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6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P501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419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Hävitä sisältö/pakkaus akkreditoitu hoitokeskuksessa.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6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EUH lausekkeiden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10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909" w:type="dxa"/>
                        <w:gridSpan w:val="3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546" w:type="dxa"/>
                        <w:gridSpan w:val="7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56" w:type="dxa"/>
                          <w:left w:w="0" w:type="dxa"/>
                          <w:bottom w:w="56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EUH208 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B4B4B4"/>
                          <w:left w:val="single" w:sz="4" w:space="0" w:color="B4B4B4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419" w:type="dxa"/>
                        <w:gridSpan w:val="40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Sisältää d-limonene (5989-27-5) | Aldehyde C-16 (77-83-8) . Voi aiheuttaa allergisen reaktion.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B4B4B4"/>
                          <w:left w:val="nil"/>
                          <w:bottom w:val="single" w:sz="4" w:space="0" w:color="B4B4B4"/>
                          <w:right w:val="single" w:sz="4" w:space="0" w:color="B4B4B4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2.3 - Muut vaarat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3: Koostumus ja tiedot aineosista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3.1 - Aineet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Käyttökelvoton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3.2 - Seokset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17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24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kemiallinen nimi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032" w:type="dxa"/>
                        <w:gridSpan w:val="16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No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976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%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47" w:type="dxa"/>
                        <w:gridSpan w:val="10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Class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212" w:type="dxa"/>
                        <w:gridSpan w:val="7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Spec. concentrations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60094B" w:rsidTr="0060094B">
                    <w:trPr>
                      <w:trHeight w:val="528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0094B" w:rsidRDefault="0060094B" w:rsidP="0060094B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24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60094B" w:rsidRDefault="0060094B" w:rsidP="0060094B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2"/>
                          </w:rPr>
                          <w:t>(CONFIDENTAL)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0094B" w:rsidRDefault="0060094B" w:rsidP="0060094B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0094B" w:rsidRDefault="0060094B" w:rsidP="0060094B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032" w:type="dxa"/>
                        <w:gridSpan w:val="16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0094B" w:rsidRPr="0060094B" w:rsidRDefault="0060094B" w:rsidP="0060094B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CAS-</w:t>
                        </w:r>
                        <w:proofErr w:type="spellStart"/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Nro</w:t>
                        </w:r>
                        <w:proofErr w:type="spellEnd"/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CONFIDENTAL</w:t>
                        </w:r>
                      </w:p>
                      <w:p w:rsidR="0060094B" w:rsidRPr="0060094B" w:rsidRDefault="0060094B" w:rsidP="0060094B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Indeksinumero</w:t>
                        </w:r>
                        <w:proofErr w:type="spellEnd"/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</w:t>
                        </w:r>
                      </w:p>
                      <w:p w:rsidR="0060094B" w:rsidRPr="0060094B" w:rsidRDefault="0060094B" w:rsidP="0060094B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EY-N:o</w:t>
                        </w:r>
                        <w:proofErr w:type="spellEnd"/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CONFIDENTAL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0094B" w:rsidRPr="0060094B" w:rsidRDefault="0060094B" w:rsidP="0060094B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0094B" w:rsidRPr="0060094B" w:rsidRDefault="0060094B" w:rsidP="0060094B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0094B" w:rsidRDefault="0060094B" w:rsidP="0060094B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80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0094B" w:rsidRDefault="0060094B" w:rsidP="0060094B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0094B" w:rsidRDefault="0060094B" w:rsidP="0060094B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47" w:type="dxa"/>
                        <w:gridSpan w:val="10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0094B" w:rsidRDefault="0060094B" w:rsidP="0060094B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Eye Irrit. 2 - H319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0094B" w:rsidRDefault="0060094B" w:rsidP="0060094B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0094B" w:rsidRDefault="0060094B" w:rsidP="0060094B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212" w:type="dxa"/>
                        <w:gridSpan w:val="7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0094B" w:rsidRDefault="0060094B" w:rsidP="0060094B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60094B" w:rsidRDefault="0060094B" w:rsidP="0060094B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880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24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d-limonene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032" w:type="dxa"/>
                        <w:gridSpan w:val="16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Pr="0060094B" w:rsidRDefault="008D0CF3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CAS-</w:t>
                        </w:r>
                        <w:proofErr w:type="spellStart"/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Nro</w:t>
                        </w:r>
                        <w:proofErr w:type="spellEnd"/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5989-27-5</w:t>
                        </w:r>
                      </w:p>
                      <w:p w:rsidR="001648B5" w:rsidRPr="0060094B" w:rsidRDefault="008D0CF3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Indeksinumero</w:t>
                        </w:r>
                        <w:proofErr w:type="spellEnd"/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601-029-00-7</w:t>
                        </w:r>
                      </w:p>
                      <w:p w:rsidR="001648B5" w:rsidRPr="0060094B" w:rsidRDefault="008D0CF3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EY-N:o</w:t>
                        </w:r>
                        <w:proofErr w:type="spellEnd"/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227-813-5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Pr="0060094B" w:rsidRDefault="001648B5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Pr="0060094B" w:rsidRDefault="001648B5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0,80172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47" w:type="dxa"/>
                        <w:gridSpan w:val="10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Pr="0060094B" w:rsidRDefault="008D0CF3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Aquatic Acute 1 - H400</w:t>
                        </w:r>
                      </w:p>
                      <w:p w:rsidR="001648B5" w:rsidRPr="0060094B" w:rsidRDefault="008D0CF3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Aquatic Chronic 1 - H410</w:t>
                        </w:r>
                      </w:p>
                      <w:p w:rsidR="001648B5" w:rsidRDefault="008D0CF3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Flam. Liq. 3 - H226</w:t>
                        </w:r>
                      </w:p>
                      <w:p w:rsidR="001648B5" w:rsidRDefault="008D0CF3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>Skin Irrit. 2 - H315</w:t>
                        </w:r>
                      </w:p>
                      <w:p w:rsidR="001648B5" w:rsidRDefault="008D0CF3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Skin Sens. 1 - H317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212" w:type="dxa"/>
                        <w:gridSpan w:val="7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RPr="003851A9" w:rsidTr="0060094B">
                    <w:trPr>
                      <w:trHeight w:val="528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24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Aldehyde C-16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032" w:type="dxa"/>
                        <w:gridSpan w:val="16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Pr="0060094B" w:rsidRDefault="008D0CF3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CAS-</w:t>
                        </w:r>
                        <w:proofErr w:type="spellStart"/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Nro</w:t>
                        </w:r>
                        <w:proofErr w:type="spellEnd"/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77-83-8</w:t>
                        </w:r>
                      </w:p>
                      <w:p w:rsidR="001648B5" w:rsidRPr="0060094B" w:rsidRDefault="008D0CF3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Indeksinumero</w:t>
                        </w:r>
                        <w:proofErr w:type="spellEnd"/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</w:t>
                        </w:r>
                      </w:p>
                      <w:p w:rsidR="001648B5" w:rsidRPr="0060094B" w:rsidRDefault="008D0CF3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proofErr w:type="spellStart"/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EY-N:o</w:t>
                        </w:r>
                        <w:proofErr w:type="spellEnd"/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 : 201-061-8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Pr="0060094B" w:rsidRDefault="001648B5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Pr="0060094B" w:rsidRDefault="001648B5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976" w:type="dxa"/>
                        <w:gridSpan w:val="4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16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</w:rPr>
                          <w:t xml:space="preserve">0,786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147" w:type="dxa"/>
                        <w:gridSpan w:val="10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Pr="0060094B" w:rsidRDefault="008D0CF3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>Aquatic Chronic 2 - H411</w:t>
                        </w:r>
                      </w:p>
                      <w:p w:rsidR="001648B5" w:rsidRPr="0060094B" w:rsidRDefault="008D0CF3">
                        <w:pPr>
                          <w:spacing w:after="0" w:line="160" w:lineRule="exact"/>
                          <w:rPr>
                            <w:lang w:val="en-US"/>
                          </w:rPr>
                        </w:pPr>
                        <w:r w:rsidRPr="0060094B">
                          <w:rPr>
                            <w:rFonts w:ascii="Arial" w:hAnsi="Arial" w:cs="Arial"/>
                            <w:color w:val="000000"/>
                            <w:sz w:val="16"/>
                            <w:lang w:val="en-US"/>
                          </w:rPr>
                          <w:t xml:space="preserve">Skin Sens. 1B - H317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Pr="0060094B" w:rsidRDefault="001648B5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Pr="0060094B" w:rsidRDefault="001648B5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212" w:type="dxa"/>
                        <w:gridSpan w:val="7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Pr="0060094B" w:rsidRDefault="001648B5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Pr="0060094B" w:rsidRDefault="001648B5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</w:tr>
                  <w:tr w:rsidR="001648B5" w:rsidRPr="003851A9" w:rsidTr="0060094B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Pr="0060094B" w:rsidRDefault="001648B5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</w:tr>
                  <w:tr w:rsidR="001648B5" w:rsidTr="0060094B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Pr="0060094B" w:rsidRDefault="001648B5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4: Ensiaputoimenpiteet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4.1 - Ensiaputoimenpiteiden kuvaus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Hengitettynä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erityisiä toimenpiteitä ei vaadita.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Huolehdittava raittiista ilmasta.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Ihoaltistuksen jälkeen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Pestävä välittömästi aineella: Vesi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Epävarmassa tilanteessa tai jos oireita esiintyy, on kysyttävä lääkärin neuvoa.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Jos joutunut silmiin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Huuhdeltava välittömästi varovasti ja huolellisesti silmäsuihkulla tai vedellä.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Jos esiintyy silmien ärsytystä, tulee konsultoida silmälääkäriä.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Nieltynä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Suu huuhdeltava perusteellisesti vedellä.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saa oksennuttaa.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4.2 - Tärkeimmät oireet ja vaikutukset, sekä välittömät että viivästyneet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Oireet ja vaikutukset - Hengitettynä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Oireet ja vaikutukset - Ihoaltistuksen jälkeen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Oireet ja vaikutukset - Jos joutunut silmiin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Ärsyttää silmiä.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Oireet ja vaikutukset - Nieltynä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4.3 - Mahdollisesti tarvittavaa välitöntä lääketieteellistä apua ja erityishoitoa koskevat ohjeet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5: Palontorjuntatoimenpiteet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5.1 - Sammutusaineet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Soveltuva sammutusväline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ABC-jauhe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Hiilidioksidi (CO2)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Vaahto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Sammutusjauhe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Soveltumaton sammtusväline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Suoravesisuihku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5.2 - Aineesta tai seoksesta johtuvat erityiset vaarat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Aineesta tai seoksesta johtuvat erityiset vaarat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5.3 - Palontorjuntaa koskevat ohjeet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Sammutustoimenpiteet on sovitettava ympäristöön.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6: Toimenpiteet onnettomuuspäästöissä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6.1 - Varotoimenpiteet, henkilönsuojaimet ja menettely hätätilanteessa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Henkilökunta, jota ei ole koulutettu hätätilanteita  varten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Käytä henkilökohtaista suojausvarustusta.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Valmiusryhmä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6.2 - Ympäristöön kohdistuvat varotoimet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6.3 - Suojarakenteita ja puhdistusta koskevat menetelmät ja -välineet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Suojarakenteita koskevat menetelmät ja -välineet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Asianmukaiset puhdistus menettelyjä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Otettava talteen nestettä sitovalla materiaalilla (hiekka, piimaa, happositoja, yleissitoja).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Pestävä runsaalla vedellä.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Sopimaton tekniikat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6.4 - Viittaukset muihin kohtiin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Jätteiden hävitys: katso kohta 13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Henkilökohtaiset suojavarusteet: katso kohta 8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7: Käsittely ja varastointi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7.1 - Turvallisen käsittelyn edellyttämät toimenpiteet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Suositus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Vältä: Joutuessa silmiin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Suositellaan,että kaikki työmenetelmät järjestetään niin, että seuraava voidaan sulkea pois: Joutuessa silmiin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Ohjeita yleiseen teollisuushygieniaan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7.2 - Turvallisen varastoinnin edellyttämät olosuhteet, mukaan luettuina yhteensopimattomuudet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7.3 - Erityinen loppukäyttö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8: Altistumisen ehkäiseminen ja henkilönsuojaimet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8.1 - Valvontaa koskevat muuttujat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8.2 - Altistumisen ehkäiseminen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Soveltuvat tekniset ohjauslaitteet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4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Henkilökohtaiset suojatoimenpiteet, kuten  henkilökohtaisia suojavarusteita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3523" w:type="dxa"/>
                        <w:gridSpan w:val="1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Sopiva silmäsuojain: Sangalliset suojalasit, joissa on sivusuojat </w:t>
                        </w: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858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58240" cy="725424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6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58240" cy="7254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4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3523" w:type="dxa"/>
                        <w:gridSpan w:val="1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Sopiva silmäsuojain: Pölynsuojalasit </w:t>
                        </w: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858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58240" cy="725424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6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58240" cy="7254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4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3523" w:type="dxa"/>
                        <w:gridSpan w:val="1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Soveltuva vartalonsuojaus: laboratoriomekko </w:t>
                        </w: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858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58240" cy="725424"/>
                              <wp:effectExtent l="0" t="0" r="0" b="0"/>
                              <wp:docPr id="9" name="Picture 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New Bitmap Image.jpg"/>
                                      <pic:cNvPicPr preferRelativeResize="0"/>
                                    </pic:nvPicPr>
                                    <pic:blipFill>
                                      <a:blip r:embed="rId7" cstate="print">
                                        <a:extLst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58240" cy="7254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9: Fysikaaliset ja kemialliset ominaisuudet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9.1 - Fysikaalisia ja kemiallisia perusominaisuuksia koskevat tiedot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70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03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Olomuoto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12" w:type="dxa"/>
                        <w:gridSpan w:val="1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nestemäinen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94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Ulkonäkö </w:t>
                        </w:r>
                      </w:p>
                    </w:tc>
                    <w:tc>
                      <w:tcPr>
                        <w:tcW w:w="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409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03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Väri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12" w:type="dxa"/>
                        <w:gridSpan w:val="1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394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Haju </w:t>
                        </w:r>
                      </w:p>
                    </w:tc>
                    <w:tc>
                      <w:tcPr>
                        <w:tcW w:w="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409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Hajukynnys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pH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Sulamispiste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Jäätymispiste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Kiehumispiste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Leimahduspiste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Haihtumisnopeus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syttyvyys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Alempi räjähdysraja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Ylempi räjähdysraja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höyrynpaine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Höyryn tiheys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Suhteellinen tiheys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tiheys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Liukoisuus (Vesi)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Liukoisuus (Etanoli)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Liukoisuus (Asetoni)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Liukoisuus (orgaanisten liuottimien)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Log KOC - Jakautumiskerroin: n-oktanoli/vesi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Itsesyttymislämpötila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Hajoamislämpötila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Viskositeetti, kinemaattinen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Viskositeetti, dynaaminen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9.2 - Muut turvallisuustiedot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VOC-pitoisuus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Minimisyttymisenergia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Johtavuus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10: Stabiilisuus ja reaktiivisuus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10.1 - Reaktiivisuus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Tätä materiaalia pidetään reagoimattomana normaaleissa käyttöolosuhteissa.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10.2 - Kemiallinen stabiilisuus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Tuote on kemiallisesti vakaa suositelluissa säilytyksen, käytön ja lämpötilan olosuhteissa.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10.3 - Vaarallisten reaktioiden mahdollisuus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Mitään vaarallisia reaktioita ei esiinny, kun tuotetta käsitellään ja se varastoidaan määräystenmukaisesti.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10.4 - Vältettävät olosuhteet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10.5 - Yhteensopimattomat materiaalit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10.6 - Vaaralliset hajoamistuotteet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hajoa, kun käytetään tarkoituksenmukaisesti.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11: Myrkyllisyyteen liittyvät tiedot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11.1 - Tiedot myrkyllisistä vaikutuksista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Välitön myrkyllisyys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LD50 oral (rat)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LD50 dermal (rat)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LD50 dermal (rabbit)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LC50 inhalation (rat)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Pr="0060094B" w:rsidRDefault="008D0CF3">
                        <w:pPr>
                          <w:spacing w:after="0" w:line="200" w:lineRule="exact"/>
                          <w:rPr>
                            <w:lang w:val="en-US"/>
                          </w:rPr>
                        </w:pPr>
                        <w:r w:rsidRPr="0060094B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 xml:space="preserve">LC50 inhalation dusts and mists (rat)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Pr="0060094B" w:rsidRDefault="001648B5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Pr="0060094B" w:rsidRDefault="001648B5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277" w:type="dxa"/>
                        <w:gridSpan w:val="21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LC50 inhalation vapours (rat) </w:t>
                        </w: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4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698" w:type="dxa"/>
                        <w:gridSpan w:val="13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Saatavilla olevien tietojen perusteella luokituskriteerit eivät täyty.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Ihosyövyttävyys/ihoärsytys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Vakava  silmävaurio/silmä-ärsytys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Silmä-ärsytys - Kategoria 2 - Ärsyttää voimakkaasti silmiä.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Ärsyttää silmiä.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Hengitysteiden tai ihon  herkistyminen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Sukusolujen perimää  vaurioittavat vaikutukset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syöpää aiheuttavat vaikutukset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Lisääntymiselle vaaralliset  vaikutukset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Elinkohtainen myrkyllisyys –  kerta-altistuminen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Elinkohtainen myrkyllisyys –  toistuva altistuminen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Aspiraatiovaara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luokiteltu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12: Tiedot vaarallisuudesta ympäristölle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12.1 - Myrkyllisyys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EC50 48 hr crustacea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LC50 96 hr fish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ErC50 algae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ErC50 other aquatic plants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NOEC chronic fish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NOEC chronic crustacea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NOEC chronic algae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Pr="0060094B" w:rsidRDefault="008D0CF3">
                        <w:pPr>
                          <w:spacing w:after="0" w:line="200" w:lineRule="exact"/>
                          <w:rPr>
                            <w:lang w:val="en-US"/>
                          </w:rPr>
                        </w:pPr>
                        <w:r w:rsidRPr="0060094B">
                          <w:rPr>
                            <w:rFonts w:ascii="Arial" w:hAnsi="Arial" w:cs="Arial"/>
                            <w:color w:val="000000"/>
                            <w:sz w:val="20"/>
                            <w:lang w:val="en-US"/>
                          </w:rPr>
                          <w:t xml:space="preserve">NOEC chronic other aquatic plants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Pr="0060094B" w:rsidRDefault="001648B5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Pr="0060094B" w:rsidRDefault="001648B5">
                        <w:pPr>
                          <w:spacing w:after="0" w:line="20" w:lineRule="exact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Haitallista vesieliöille, pitkäaikaisia haittavaikutuksia.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12.2 - Pysyvyys ja hajoavuus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Biokemiallinen hapentarve (BSB)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Kemiallinen hapentarve (COD)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% of biodegradation in 28 days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12.3 - Biokertyvyys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bioakkumulaatiokerroin (BCF)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027" w:type="dxa"/>
                        <w:gridSpan w:val="25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Log KOC - Jakautumiskerroin: n-oktanoli/vesi </w:t>
                        </w: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single" w:sz="4" w:space="0" w:color="606060"/>
                          <w:left w:val="single" w:sz="4" w:space="0" w:color="606060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921" w:type="dxa"/>
                        <w:gridSpan w:val="22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06060"/>
                          <w:left w:val="nil"/>
                          <w:bottom w:val="single" w:sz="4" w:space="0" w:color="606060"/>
                          <w:right w:val="single" w:sz="4" w:space="0" w:color="606060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merkkejä bioakkumulaatiopotentiaalista.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12.4 - Liikkuvuus maaperässä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12.5 - PBT- ja vPvB-arvioinnin tulokset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12.6 - Muut haitalliset vaikutukset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13: Jätteiden käsittelyyn liittyvät näkökohdat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13.1 - Jätteiden käsittelymenetelmät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Jätteiden käsittelymenetelmät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hävitä paikallisten sääntöjen mukaisesti.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Jäteveden käsittely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Erityiset varotoimet jätteen käsittely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68" w:type="dxa"/>
                        <w:gridSpan w:val="2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Yhteisö tai kansalliset tai alueelliset säännökset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503" w:type="dxa"/>
                        <w:gridSpan w:val="2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14: Kuljetustiedot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14.1 - YK-numero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Käyttökelvoton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14.2 - Kuljetuksessa käytettävä virallinen nimi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14.3 - Kuljetuksen vaaraluokka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14.4 - Pakkausryhmä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14.5 - Ympäristövaarat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14.6 - Erityiset varotoimet käyttäjälle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14.7 - Kuljetus irtolastina Marpol 73/78 -sopimuksen II liitteen ja IBC-säännöstön mukaisesti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15: Lainsäädäntöä koskevat tiedot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484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15.1 - Nimenomaisesti ainetta tai seosta koskevat turvallisuus-, terveys- ja ympäristösäännökset tai -lainsäädäntö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Aineet REACH candidates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Ei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Aineet Annex XIV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Ei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Aineet Annex XVII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Ei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2869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VOC-pitoisuus </w:t>
                        </w: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7103" w:type="dxa"/>
                        <w:gridSpan w:val="3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Tietoja ei saatavilla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4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2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 xml:space="preserve">15.2 - Kemikaaliturvallisuusarviointi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431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3355" w:type="dxa"/>
                        <w:gridSpan w:val="1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Kemikaaliturvallisuusarvioinnissa on  tehty tuotteen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615" w:type="dxa"/>
                        <w:gridSpan w:val="2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- Ei tietoja saatavissa.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40" w:lineRule="exact"/>
                        </w:pPr>
                        <w:r>
                          <w:rPr>
                            <w:rFonts w:ascii="Arial" w:hAnsi="Arial" w:cs="Arial"/>
                            <w:b/>
                            <w:color w:val="606060"/>
                            <w:sz w:val="24"/>
                          </w:rPr>
                          <w:t xml:space="preserve">KOHTA 16: Muut tiedot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D92A33"/>
                          <w:left w:val="nil"/>
                          <w:bottom w:val="single" w:sz="4" w:space="0" w:color="D92A33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Versiot SDS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Versio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474" w:type="dxa"/>
                        <w:gridSpan w:val="15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Julkaisupäivä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615" w:type="dxa"/>
                        <w:gridSpan w:val="29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Kuvaus muutosten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CCCCCC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1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474" w:type="dxa"/>
                        <w:gridSpan w:val="15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2017-05-15 </w:t>
                        </w:r>
                      </w:p>
                    </w:tc>
                    <w:tc>
                      <w:tcPr>
                        <w:tcW w:w="42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6615" w:type="dxa"/>
                        <w:gridSpan w:val="29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15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u w:val="single"/>
                          </w:rPr>
                          <w:t xml:space="preserve">Sääntelyn lauseita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11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Aquatic Acute 1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Vaarallisuus vesiympäristölle - Aquatic Acute 1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Aquatic Chronic 1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Vaarallisuus vesiympäristölle - Aquatic Chronic 1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Aquatic Chronic 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Vaarallisuus vesiympäristölle - Aquatic Chronic 2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Aquatic Chronic 3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Vaarallisuus vesiympäristölle - Aquatic Chronic 3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Eye Irrit. 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Silmä-ärsytys - Kategoria 2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Flam. Liq. 3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Syttyvä neste ja höyry. - Kategoria 3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H226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Syttyvä neste ja höyry.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H315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Ärsyttää ihoa.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H317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Voi aiheuttaa allergisen ihoreaktion.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H319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Ärsyttää voimakkaasti silmiä.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H410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Erittäin myrkyllistä vesieliöille, pitkäaikaisia haittavaikutuksia.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H411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Myrkyllistä vesieliöille, pitkäaikaisia haittavaikutuksia.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H412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Haitallista vesieliöille, pitkäaikaisia haittavaikutuksia.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Skin Irrit. 2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Ihoärsytys - Kategoria 2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Skin Sens. 1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Ihon herkistyminen - Kategoria 1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26"/>
                    </w:trPr>
                    <w:tc>
                      <w:tcPr>
                        <w:tcW w:w="43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Skin Sens. 1B </w:t>
                        </w: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56" w:type="dxa"/>
                        <w:tcBorders>
                          <w:top w:val="single" w:sz="4" w:space="0" w:color="666666"/>
                          <w:left w:val="single" w:sz="4" w:space="0" w:color="666666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8197" w:type="dxa"/>
                        <w:gridSpan w:val="46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00" w:lineRule="exact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</w:rPr>
                          <w:t xml:space="preserve">Ihon herkistyminen - Kategoria 1B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single" w:sz="4" w:space="0" w:color="666666"/>
                          <w:left w:val="nil"/>
                          <w:bottom w:val="single" w:sz="4" w:space="0" w:color="666666"/>
                          <w:right w:val="single" w:sz="4" w:space="0" w:color="666666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hRule="exact" w:val="283"/>
                    </w:trPr>
                    <w:tc>
                      <w:tcPr>
                        <w:tcW w:w="10165" w:type="dxa"/>
                        <w:gridSpan w:val="5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  <w:tr w:rsidR="001648B5" w:rsidTr="0060094B">
                    <w:trPr>
                      <w:trHeight w:val="270"/>
                    </w:trPr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  <w:tc>
                      <w:tcPr>
                        <w:tcW w:w="10078" w:type="dxa"/>
                        <w:gridSpan w:val="4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28" w:type="dxa"/>
                          <w:left w:w="0" w:type="dxa"/>
                          <w:bottom w:w="28" w:type="dxa"/>
                          <w:right w:w="0" w:type="dxa"/>
                        </w:tcMar>
                      </w:tcPr>
                      <w:p w:rsidR="001648B5" w:rsidRDefault="008D0CF3">
                        <w:pPr>
                          <w:spacing w:after="0" w:line="240" w:lineRule="exact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4"/>
                          </w:rPr>
                          <w:t xml:space="preserve">*** *** *** </w:t>
                        </w:r>
                      </w:p>
                    </w:tc>
                    <w:tc>
                      <w:tcPr>
                        <w:tcW w:w="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BFBFB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648B5" w:rsidRDefault="001648B5">
                        <w:pPr>
                          <w:spacing w:after="0" w:line="20" w:lineRule="exact"/>
                        </w:pPr>
                      </w:p>
                    </w:tc>
                  </w:tr>
                </w:tbl>
                <w:p w:rsidR="00702D58" w:rsidRDefault="00702D58"/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468.05pt;margin-top:779.15pt;width:84.8pt;height:11.05pt;z-index:251614208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1/8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42.55pt;margin-top:779.15pt;width:185.65pt;height:11.05pt;z-index:251615232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42.55pt;margin-top:59.55pt;width:510.35pt;height:16.1pt;z-index:251616256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Cranberry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109" style="position:absolute;z-index:251617280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108" style="position:absolute;z-index:251618304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107" style="position:absolute;margin-left:234.9pt;margin-top:12.15pt;width:101pt;height:38.2pt;z-index:251619328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8" o:title="image"/>
            <v:formulas/>
            <v:path o:connecttype="segments"/>
            <w10:wrap anchorx="page" anchory="page"/>
          </v:shape>
        </w:pict>
      </w:r>
      <w:r>
        <w:pict>
          <v:line id="_x0000_s1106" style="position:absolute;z-index:251620352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105" type="#_x0000_t202" style="position:absolute;margin-left:418.35pt;margin-top:12.15pt;width:133.95pt;height:18.25pt;z-index:251621376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15.05.2017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256.85pt;margin-top:812.7pt;width:84.8pt;height:9.35pt;z-index:251622400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42.55pt;margin-top:12.15pt;width:152.55pt;height:18.95pt;z-index:251623424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Pr="0060094B" w:rsidRDefault="008D0CF3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1648B5" w:rsidRPr="0060094B" w:rsidRDefault="008D0CF3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8D0CF3">
        <w:br w:type="page"/>
      </w:r>
    </w:p>
    <w:p w:rsidR="001648B5" w:rsidRDefault="003851A9">
      <w:r>
        <w:lastRenderedPageBreak/>
        <w:pict>
          <v:shape id="1/47" o:spid="_x0000_s1102" type="#_x0000_t202" style="position:absolute;margin-left:42.65pt;margin-top:93.55pt;width:507.5pt;height:657.8pt;z-index:251624448;mso-position-horizontal:absolute;mso-position-horizontal-relative:page;mso-position-vertical:absolute;mso-position-vertical-relative:page" filled="f" stroked="f">
            <v:textbox style="mso-next-textbox:#1/48" inset="0,0,0,0">
              <w:txbxContent/>
            </v:textbox>
            <w10:wrap anchorx="page" anchory="page"/>
          </v:shape>
        </w:pict>
      </w:r>
      <w:r>
        <w:pict>
          <v:shape id="_x0000_s1101" type="#_x0000_t202" style="position:absolute;margin-left:468.05pt;margin-top:779.15pt;width:84.8pt;height:11.05pt;z-index:251625472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42.55pt;margin-top:779.15pt;width:185.65pt;height:11.05pt;z-index:251626496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42.55pt;margin-top:59.55pt;width:510.35pt;height:16.1pt;z-index:251627520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Cranberry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98" style="position:absolute;z-index:251628544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97" style="position:absolute;z-index:251629568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96" style="position:absolute;margin-left:234.9pt;margin-top:12.15pt;width:101pt;height:38.2pt;z-index:251630592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8" o:title="image2"/>
            <v:formulas/>
            <v:path o:connecttype="segments"/>
            <w10:wrap anchorx="page" anchory="page"/>
          </v:shape>
        </w:pict>
      </w:r>
      <w:r>
        <w:pict>
          <v:line id="_x0000_s1095" style="position:absolute;z-index:251631616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94" type="#_x0000_t202" style="position:absolute;margin-left:418.35pt;margin-top:12.15pt;width:133.95pt;height:18.25pt;z-index:251632640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15.05.2017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256.85pt;margin-top:812.7pt;width:84.8pt;height:9.35pt;z-index:251633664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42.55pt;margin-top:12.15pt;width:152.55pt;height:18.95pt;z-index:251634688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Pr="0060094B" w:rsidRDefault="008D0CF3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1648B5" w:rsidRPr="0060094B" w:rsidRDefault="008D0CF3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8D0CF3">
        <w:br w:type="page"/>
      </w:r>
    </w:p>
    <w:p w:rsidR="001648B5" w:rsidRDefault="003851A9">
      <w:r>
        <w:lastRenderedPageBreak/>
        <w:pict>
          <v:shape id="1/48" o:spid="_x0000_s1091" type="#_x0000_t202" style="position:absolute;margin-left:42.65pt;margin-top:93.55pt;width:507.5pt;height:649.3pt;z-index:251635712;mso-position-horizontal:absolute;mso-position-horizontal-relative:page;mso-position-vertical:absolute;mso-position-vertical-relative:page" filled="f" stroked="f">
            <v:textbox style="mso-next-textbox:#1/49" inset="0,0,0,0">
              <w:txbxContent/>
            </v:textbox>
            <w10:wrap anchorx="page" anchory="page"/>
          </v:shape>
        </w:pict>
      </w:r>
      <w:r>
        <w:pict>
          <v:shape id="_x0000_s1090" type="#_x0000_t202" style="position:absolute;margin-left:468.05pt;margin-top:779.15pt;width:84.8pt;height:11.05pt;z-index:251636736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3/8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42.55pt;margin-top:779.15pt;width:185.65pt;height:11.05pt;z-index:251637760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42.55pt;margin-top:59.55pt;width:510.35pt;height:16.1pt;z-index:251638784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Cranberry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87" style="position:absolute;z-index:251639808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86" style="position:absolute;z-index:251640832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85" style="position:absolute;margin-left:234.9pt;margin-top:12.15pt;width:101pt;height:38.2pt;z-index:251641856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8" o:title="image3"/>
            <v:formulas/>
            <v:path o:connecttype="segments"/>
            <w10:wrap anchorx="page" anchory="page"/>
          </v:shape>
        </w:pict>
      </w:r>
      <w:r>
        <w:pict>
          <v:line id="_x0000_s1084" style="position:absolute;z-index:251642880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83" type="#_x0000_t202" style="position:absolute;margin-left:418.35pt;margin-top:12.15pt;width:133.95pt;height:18.25pt;z-index:251643904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15.05.2017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256.85pt;margin-top:812.7pt;width:84.8pt;height:9.35pt;z-index:251644928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42.55pt;margin-top:12.15pt;width:152.55pt;height:18.95pt;z-index:251645952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Pr="0060094B" w:rsidRDefault="008D0CF3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1648B5" w:rsidRPr="0060094B" w:rsidRDefault="008D0CF3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8D0CF3">
        <w:br w:type="page"/>
      </w:r>
    </w:p>
    <w:p w:rsidR="001648B5" w:rsidRDefault="003851A9">
      <w:r>
        <w:lastRenderedPageBreak/>
        <w:pict>
          <v:shape id="1/49" o:spid="_x0000_s1080" type="#_x0000_t202" style="position:absolute;margin-left:42.65pt;margin-top:93.55pt;width:507.5pt;height:663.45pt;z-index:251646976;mso-position-horizontal:absolute;mso-position-horizontal-relative:page;mso-position-vertical:absolute;mso-position-vertical-relative:page" filled="f" stroked="f">
            <v:textbox style="mso-next-textbox:#1/50" inset="0,0,0,0">
              <w:txbxContent/>
            </v:textbox>
            <w10:wrap anchorx="page" anchory="page"/>
          </v:shape>
        </w:pict>
      </w:r>
      <w:r>
        <w:pict>
          <v:shape id="_x0000_s1079" type="#_x0000_t202" style="position:absolute;margin-left:468.05pt;margin-top:779.15pt;width:84.8pt;height:11.05pt;z-index:251648000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4/8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42.55pt;margin-top:779.15pt;width:185.65pt;height:11.05pt;z-index:251649024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42.55pt;margin-top:59.55pt;width:510.35pt;height:16.1pt;z-index:251650048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Cranberry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76" style="position:absolute;z-index:251651072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75" style="position:absolute;z-index:251652096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74" style="position:absolute;margin-left:234.9pt;margin-top:12.15pt;width:101pt;height:38.2pt;z-index:251653120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8" o:title="image4"/>
            <v:formulas/>
            <v:path o:connecttype="segments"/>
            <w10:wrap anchorx="page" anchory="page"/>
          </v:shape>
        </w:pict>
      </w:r>
      <w:r>
        <w:pict>
          <v:line id="_x0000_s1073" style="position:absolute;z-index:251654144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72" type="#_x0000_t202" style="position:absolute;margin-left:418.35pt;margin-top:12.15pt;width:133.95pt;height:18.25pt;z-index:251655168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15.05.2017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256.85pt;margin-top:812.7pt;width:84.8pt;height:9.35pt;z-index:251656192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42.55pt;margin-top:12.15pt;width:152.55pt;height:18.95pt;z-index:251657216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Pr="0060094B" w:rsidRDefault="008D0CF3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1648B5" w:rsidRPr="0060094B" w:rsidRDefault="008D0CF3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8D0CF3">
        <w:br w:type="page"/>
      </w:r>
    </w:p>
    <w:p w:rsidR="001648B5" w:rsidRDefault="003851A9">
      <w:r>
        <w:lastRenderedPageBreak/>
        <w:pict>
          <v:shape id="1/50" o:spid="_x0000_s1069" type="#_x0000_t202" style="position:absolute;margin-left:42.65pt;margin-top:93.55pt;width:507.5pt;height:654.95pt;z-index:251658240;mso-position-horizontal:absolute;mso-position-horizontal-relative:page;mso-position-vertical:absolute;mso-position-vertical-relative:page" filled="f" stroked="f">
            <v:textbox style="mso-next-textbox:#1/51" inset="0,0,0,0">
              <w:txbxContent/>
            </v:textbox>
            <w10:wrap anchorx="page" anchory="page"/>
          </v:shape>
        </w:pict>
      </w:r>
      <w:r>
        <w:pict>
          <v:shape id="_x0000_s1068" type="#_x0000_t202" style="position:absolute;margin-left:468.05pt;margin-top:779.15pt;width:84.8pt;height:11.05pt;z-index:251659264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5/8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42.55pt;margin-top:779.15pt;width:185.65pt;height:11.05pt;z-index:251660288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42.55pt;margin-top:59.55pt;width:510.35pt;height:16.1pt;z-index:251661312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Cranberry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65" style="position:absolute;z-index:251662336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64" style="position:absolute;z-index:251663360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63" style="position:absolute;margin-left:234.9pt;margin-top:12.15pt;width:101pt;height:38.2pt;z-index:251664384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8" o:title="image5"/>
            <v:formulas/>
            <v:path o:connecttype="segments"/>
            <w10:wrap anchorx="page" anchory="page"/>
          </v:shape>
        </w:pict>
      </w:r>
      <w:r>
        <w:pict>
          <v:line id="_x0000_s1062" style="position:absolute;z-index:251665408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61" type="#_x0000_t202" style="position:absolute;margin-left:418.35pt;margin-top:12.15pt;width:133.95pt;height:18.25pt;z-index:251666432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15.05.2017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56.85pt;margin-top:812.7pt;width:84.8pt;height:9.35pt;z-index:251667456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42.55pt;margin-top:12.15pt;width:152.55pt;height:18.95pt;z-index:251668480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Pr="0060094B" w:rsidRDefault="008D0CF3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1648B5" w:rsidRPr="0060094B" w:rsidRDefault="008D0CF3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8D0CF3">
        <w:br w:type="page"/>
      </w:r>
    </w:p>
    <w:p w:rsidR="001648B5" w:rsidRDefault="003851A9">
      <w:r>
        <w:lastRenderedPageBreak/>
        <w:pict>
          <v:shape id="1/51" o:spid="_x0000_s1058" type="#_x0000_t202" style="position:absolute;margin-left:42.65pt;margin-top:93.55pt;width:507.5pt;height:660.6pt;z-index:251669504;mso-position-horizontal:absolute;mso-position-horizontal-relative:page;mso-position-vertical:absolute;mso-position-vertical-relative:page" filled="f" stroked="f">
            <v:textbox style="mso-next-textbox:#1/52" inset="0,0,0,0">
              <w:txbxContent/>
            </v:textbox>
            <w10:wrap anchorx="page" anchory="page"/>
          </v:shape>
        </w:pict>
      </w:r>
      <w:r>
        <w:pict>
          <v:shape id="_x0000_s1057" type="#_x0000_t202" style="position:absolute;margin-left:468.05pt;margin-top:779.15pt;width:84.8pt;height:11.05pt;z-index:251670528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6/8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42.55pt;margin-top:779.15pt;width:185.65pt;height:11.05pt;z-index:251671552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42.55pt;margin-top:59.55pt;width:510.35pt;height:16.1pt;z-index:251672576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Cranberry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54" style="position:absolute;z-index:251673600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53" style="position:absolute;z-index:251674624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52" style="position:absolute;margin-left:234.9pt;margin-top:12.15pt;width:101pt;height:38.2pt;z-index:251675648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8" o:title="image6"/>
            <v:formulas/>
            <v:path o:connecttype="segments"/>
            <w10:wrap anchorx="page" anchory="page"/>
          </v:shape>
        </w:pict>
      </w:r>
      <w:r>
        <w:pict>
          <v:line id="_x0000_s1051" style="position:absolute;z-index:251676672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50" type="#_x0000_t202" style="position:absolute;margin-left:418.35pt;margin-top:12.15pt;width:133.95pt;height:18.25pt;z-index:251677696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15.05.2017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256.85pt;margin-top:812.7pt;width:84.8pt;height:9.35pt;z-index:251678720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2.55pt;margin-top:12.15pt;width:152.55pt;height:18.95pt;z-index:251679744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Pr="0060094B" w:rsidRDefault="008D0CF3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1648B5" w:rsidRPr="0060094B" w:rsidRDefault="008D0CF3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8D0CF3">
        <w:br w:type="page"/>
      </w:r>
    </w:p>
    <w:p w:rsidR="001648B5" w:rsidRDefault="003851A9">
      <w:r>
        <w:pict>
          <v:shape id="1/52" o:spid="_x0000_s1047" type="#_x0000_t202" style="position:absolute;margin-left:42.65pt;margin-top:93.55pt;width:507.5pt;height:654.95pt;z-index:251680768;mso-position-horizontal:absolute;mso-position-horizontal-relative:page;mso-position-vertical:absolute;mso-position-vertical-relative:page" filled="f" stroked="f">
            <v:textbox style="mso-next-textbox:#1/53" inset="0,0,0,0">
              <w:txbxContent/>
            </v:textbox>
            <w10:wrap anchorx="page" anchory="page"/>
          </v:shape>
        </w:pict>
      </w:r>
      <w:r>
        <w:pict>
          <v:shape id="_x0000_s1046" type="#_x0000_t202" style="position:absolute;margin-left:468.05pt;margin-top:779.15pt;width:84.8pt;height:11.05pt;z-index:251681792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7/8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42.55pt;margin-top:779.15pt;width:185.65pt;height:11.05pt;z-index:251682816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2.55pt;margin-top:59.55pt;width:510.35pt;height:16.1pt;z-index:251683840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Cranberry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43" style="position:absolute;z-index:251684864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42" style="position:absolute;z-index:251685888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41" style="position:absolute;margin-left:234.9pt;margin-top:12.15pt;width:101pt;height:38.2pt;z-index:251686912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8" o:title="image7"/>
            <v:formulas/>
            <v:path o:connecttype="segments"/>
            <w10:wrap anchorx="page" anchory="page"/>
          </v:shape>
        </w:pict>
      </w:r>
      <w:r>
        <w:pict>
          <v:line id="_x0000_s1040" style="position:absolute;z-index:251687936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39" type="#_x0000_t202" style="position:absolute;margin-left:418.35pt;margin-top:12.15pt;width:133.95pt;height:18.25pt;z-index:251688960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15.05.2017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256.85pt;margin-top:812.7pt;width:84.8pt;height:9.35pt;z-index:251689984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42.55pt;margin-top:12.15pt;width:152.55pt;height:18.95pt;z-index:251691008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Pr="0060094B" w:rsidRDefault="008D0CF3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1648B5" w:rsidRPr="0060094B" w:rsidRDefault="008D0CF3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8D0CF3">
        <w:br w:type="page"/>
      </w:r>
    </w:p>
    <w:p w:rsidR="008D0CF3" w:rsidRDefault="003851A9">
      <w:r>
        <w:pict>
          <v:shape id="1/53" o:spid="_x0000_s1036" type="#_x0000_t202" style="position:absolute;margin-left:42.65pt;margin-top:93.55pt;width:507.5pt;height:65.2pt;z-index:251692032;mso-position-horizontal:absolute;mso-position-horizontal-relative:page;mso-position-vertical:absolute;mso-position-vertical-relative:page" filled="f" stroked="f">
            <v:textbox inset="0,0,0,0">
              <w:txbxContent/>
            </v:textbox>
            <w10:wrap anchorx="page" anchory="page"/>
          </v:shape>
        </w:pict>
      </w:r>
      <w:r>
        <w:pict>
          <v:shape id="_x0000_s1035" type="#_x0000_t202" style="position:absolute;margin-left:468.05pt;margin-top:779.15pt;width:84.8pt;height:11.05pt;z-index:251693056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8/8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2.55pt;margin-top:779.15pt;width:185.65pt;height:11.05pt;z-index:251694080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</w:rPr>
                    <w:t>24/05/2017 - Finnish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42.55pt;margin-top:59.55pt;width:510.35pt;height:16.1pt;z-index:251695104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</w:rPr>
                    <w:t>Cranberry - Reeds</w:t>
                  </w:r>
                </w:p>
              </w:txbxContent>
            </v:textbox>
            <w10:wrap anchorx="page" anchory="page"/>
          </v:shape>
        </w:pict>
      </w:r>
      <w:r>
        <w:pict>
          <v:line id="_x0000_s1032" style="position:absolute;z-index:251696128;mso-position-horizontal:absolute;mso-position-horizontal-relative:page;mso-position-vertical:absolute;mso-position-vertical-relative:page" from="42.55pt,56.7pt" to="554.6pt,56.7pt" strokecolor="#606060" strokeweight=".50011mm">
            <w10:wrap anchorx="page" anchory="page"/>
          </v:line>
        </w:pict>
      </w:r>
      <w:r>
        <w:pict>
          <v:line id="_x0000_s1031" style="position:absolute;z-index:251697152;mso-position-horizontal:absolute;mso-position-horizontal-relative:page;mso-position-vertical:absolute;mso-position-vertical-relative:page" from="42.55pt,768.05pt" to="554.6pt,768.05pt" strokecolor="#606060" strokeweight=".50011mm">
            <w10:wrap anchorx="page" anchory="page"/>
          </v:line>
        </w:pict>
      </w:r>
      <w:r>
        <w:pict>
          <v:shape id="_x0000_s1030" style="position:absolute;margin-left:234.9pt;margin-top:12.15pt;width:101pt;height:38.2pt;z-index:251698176;mso-position-horizontal:absolute;mso-position-horizontal-relative:page;mso-position-vertical:absolute;mso-position-vertical-relative:page" coordsize="" o:spt="100" o:bordertopcolor="white" o:borderleftcolor="white" o:borderbottomcolor="white" o:borderrightcolor="white" adj="0,,0" path="">
            <v:stroke joinstyle="round"/>
            <v:imagedata r:id="rId8" o:title="image8"/>
            <v:formulas/>
            <v:path o:connecttype="segments"/>
            <w10:wrap anchorx="page" anchory="page"/>
          </v:shape>
        </w:pict>
      </w:r>
      <w:r>
        <w:pict>
          <v:line id="_x0000_s1029" style="position:absolute;z-index:251699200;mso-position-horizontal:absolute;mso-position-horizontal-relative:page;mso-position-vertical:absolute;mso-position-vertical-relative:page" from="42.55pt,79.4pt" to="554.6pt,79.4pt" strokecolor="#606060" strokeweight=".50011mm">
            <w10:wrap anchorx="page" anchory="page"/>
          </v:line>
        </w:pict>
      </w:r>
      <w:r>
        <w:pict>
          <v:shape id="_x0000_s1028" type="#_x0000_t202" style="position:absolute;margin-left:418.35pt;margin-top:12.15pt;width:133.95pt;height:18.25pt;z-index:251700224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Versio : 1</w:t>
                  </w:r>
                </w:p>
                <w:p w:rsidR="001648B5" w:rsidRDefault="008D0CF3">
                  <w:pPr>
                    <w:spacing w:after="0" w:line="0" w:lineRule="atLeast"/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Julkaisupäivä : 15.05.2017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56.85pt;margin-top:812.7pt;width:84.8pt;height:9.35pt;z-index:251701248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Default="008D0CF3">
                  <w:pPr>
                    <w:spacing w:after="0" w:line="0" w:lineRule="atLeast"/>
                    <w:jc w:val="center"/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u w:val="single"/>
                    </w:rPr>
                    <w:t>LogicSDS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2.55pt;margin-top:12.15pt;width:152.55pt;height:18.95pt;z-index:251702272;mso-position-horizontal:absolute;mso-position-horizontal-relative:page;mso-position-vertical:absolute;mso-position-vertical-relative:page" filled="f" stroked="f">
            <v:textbox inset="0,0,0,0">
              <w:txbxContent>
                <w:p w:rsidR="001648B5" w:rsidRPr="0060094B" w:rsidRDefault="008D0CF3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8"/>
                      <w:u w:val="single"/>
                      <w:lang w:val="en-US"/>
                    </w:rPr>
                    <w:t>Käyttöturvalisuustiedote</w:t>
                  </w:r>
                  <w:proofErr w:type="spellEnd"/>
                </w:p>
                <w:p w:rsidR="001648B5" w:rsidRPr="0060094B" w:rsidRDefault="008D0CF3">
                  <w:pPr>
                    <w:spacing w:after="0" w:line="0" w:lineRule="atLeast"/>
                    <w:rPr>
                      <w:lang w:val="en-US"/>
                    </w:rPr>
                  </w:pP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Asetus</w:t>
                  </w:r>
                  <w:proofErr w:type="spellEnd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 xml:space="preserve"> (EY) N:o 2015/830 </w:t>
                  </w:r>
                  <w:proofErr w:type="spellStart"/>
                  <w:r w:rsidRPr="0060094B">
                    <w:rPr>
                      <w:rFonts w:ascii="Arial" w:hAnsi="Arial" w:cs="Arial"/>
                      <w:color w:val="000000"/>
                      <w:sz w:val="16"/>
                      <w:lang w:val="en-US"/>
                    </w:rPr>
                    <w:t>mukaisesti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sectPr w:rsidR="008D0CF3">
      <w:pgSz w:w="11899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648B5"/>
    <w:rsid w:val="001648B5"/>
    <w:rsid w:val="003851A9"/>
    <w:rsid w:val="0060094B"/>
    <w:rsid w:val="00702D58"/>
    <w:rsid w:val="008D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,"/>
  <w:listSeparator w:val=";"/>
  <w14:docId w14:val="240CE678"/>
  <w15:docId w15:val="{FFBE47D8-D7BA-45D7-B566-393DD24D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</Words>
  <Characters>87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Wickström, Ellinor</cp:lastModifiedBy>
  <cp:revision>3</cp:revision>
  <dcterms:created xsi:type="dcterms:W3CDTF">2017-05-24T07:54:00Z</dcterms:created>
  <dcterms:modified xsi:type="dcterms:W3CDTF">2017-06-22T12:40:00Z</dcterms:modified>
</cp:coreProperties>
</file>