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SIKKERHETSDATABLAD</w:t>
            </w:r>
          </w:p>
          <w:p w14:paraId="16FFA765" w14:textId="77777777" w:rsidR="009440EA" w:rsidRPr="00D67CA1" w:rsidRDefault="001000C9" w:rsidP="00D67CA1">
            <w:pPr>
              <w:jc w:val="center"/>
              <w:rPr>
                <w:b/>
                <w:bCs/>
                <w:color w:val="FFFFFF" w:themeColor="background1"/>
                <w:sz w:val="36"/>
                <w:szCs w:val="36"/>
              </w:rPr>
            </w:pPr>
            <w:r>
              <w:rPr>
                <w:b/>
                <w:bCs/>
                <w:color w:val="FFFFFF" w:themeColor="background1"/>
                <w:sz w:val="36"/>
                <w:szCs w:val="36"/>
              </w:rPr>
              <w:t xml:space="preserve">Badrumsrent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77777777" w:rsidR="009440EA" w:rsidRPr="00DE3A0A" w:rsidRDefault="001000C9" w:rsidP="00477B2A">
      <w:pPr>
        <w:spacing w:before="240" w:after="240"/>
      </w:pPr>
      <w:r>
        <w:t xml:space="preserve">Sikkerhetsdatabladet er i samsvar med Kommisjonens forordning (EU) 2015/830 av 28. mai 2015 om endring av Europaparlamentets og Rådets forordning (EG) nr. 1907/2006 om registrering, vurdering, godkjenning og begrensning av kjemikalier (Reach)</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DA5119" w:rsidRPr="00DE3A0A" w14:paraId="5B8AFBF6" w14:textId="77777777" w:rsidTr="00DA5119">
        <w:trPr>
          <w:trHeight w:val="20"/>
        </w:trPr>
        <w:tc>
          <w:tcPr>
            <w:tcW w:w="9792" w:type="dxa"/>
            <w:gridSpan w:val="2"/>
            <w:shd w:val="clear" w:color="auto" w:fill="006600"/>
          </w:tcPr>
          <w:p w14:paraId="6C8F966E" w14:textId="28EF3C36" w:rsidR="00DA5119" w:rsidRPr="00DA5119" w:rsidRDefault="00DA5119" w:rsidP="00DA5119">
            <w:pPr>
              <w:pStyle w:val="T1"/>
            </w:pPr>
            <w:r>
              <w:t xml:space="preserve">SEKSJON 1:</w:t>
            </w:r>
            <w:r>
              <w:t xml:space="preserve"> </w:t>
            </w:r>
            <w:r>
              <w:t xml:space="preserve">Identifikasjon av stoffet/blandingen og av selskapet/foretaket</w:t>
            </w:r>
          </w:p>
        </w:tc>
      </w:tr>
      <w:tr w:rsidR="009440EA" w:rsidRPr="00DE3A0A" w14:paraId="1960DD54" w14:textId="77777777" w:rsidTr="00B90E4C">
        <w:trPr>
          <w:trHeight w:val="20"/>
        </w:trPr>
        <w:tc>
          <w:tcPr>
            <w:tcW w:w="2880" w:type="dxa"/>
            <w:shd w:val="clear" w:color="auto" w:fill="E0F2DF"/>
          </w:tcPr>
          <w:p w14:paraId="7DF0EBE6" w14:textId="77777777" w:rsidR="009440EA" w:rsidRPr="00DE3A0A" w:rsidRDefault="001000C9" w:rsidP="00450647">
            <w:r>
              <w:t xml:space="preserve">Utgivelsesdato</w:t>
            </w:r>
          </w:p>
        </w:tc>
        <w:tc>
          <w:tcPr>
            <w:tcW w:w="6912" w:type="dxa"/>
            <w:shd w:val="clear" w:color="auto" w:fill="F0F0F0"/>
          </w:tcPr>
          <w:p w14:paraId="1E96C719" w14:textId="77777777" w:rsidR="009440EA" w:rsidRPr="00DE3A0A" w:rsidRDefault="001000C9" w:rsidP="00450647">
            <w:r>
              <w:t xml:space="preserve">22.10.2019</w:t>
            </w:r>
          </w:p>
        </w:tc>
      </w:tr>
      <w:tr w:rsidR="007311D0" w:rsidRPr="00DE3A0A" w14:paraId="506A7D5E" w14:textId="77777777" w:rsidTr="001000C9">
        <w:trPr>
          <w:trHeight w:val="20"/>
        </w:trPr>
        <w:tc>
          <w:tcPr>
            <w:tcW w:w="9792" w:type="dxa"/>
            <w:gridSpan w:val="2"/>
            <w:shd w:val="clear" w:color="auto" w:fill="FFFFFF"/>
          </w:tcPr>
          <w:p w14:paraId="0C0C56CC" w14:textId="350F94C2" w:rsidR="007311D0" w:rsidRPr="00DE3A0A" w:rsidRDefault="007311D0" w:rsidP="007311D0">
            <w:pPr>
              <w:pStyle w:val="T2"/>
            </w:pPr>
            <w:r>
              <w:t xml:space="preserve">1.1.</w:t>
            </w:r>
            <w:r>
              <w:t xml:space="preserve"> </w:t>
            </w:r>
            <w:r>
              <w:t xml:space="preserve">Produktidentifikator</w:t>
            </w:r>
          </w:p>
        </w:tc>
      </w:tr>
      <w:tr w:rsidR="009440EA" w:rsidRPr="00DE3A0A" w14:paraId="09F2FCB4" w14:textId="77777777" w:rsidTr="00B90E4C">
        <w:trPr>
          <w:trHeight w:val="20"/>
        </w:trPr>
        <w:tc>
          <w:tcPr>
            <w:tcW w:w="2880" w:type="dxa"/>
            <w:shd w:val="clear" w:color="auto" w:fill="E0F2DF"/>
          </w:tcPr>
          <w:p w14:paraId="20584DE6" w14:textId="77777777" w:rsidR="009440EA" w:rsidRPr="00DE3A0A" w:rsidRDefault="001000C9" w:rsidP="00450647">
            <w:r>
              <w:t xml:space="preserve">Produktnavn</w:t>
            </w:r>
          </w:p>
        </w:tc>
        <w:tc>
          <w:tcPr>
            <w:tcW w:w="6912" w:type="dxa"/>
            <w:shd w:val="clear" w:color="auto" w:fill="F0F0F0"/>
          </w:tcPr>
          <w:p w14:paraId="76B146B8" w14:textId="77777777" w:rsidR="009440EA" w:rsidRPr="00DE3A0A" w:rsidRDefault="001000C9" w:rsidP="00450647">
            <w:r>
              <w:t xml:space="preserve">Badrumsrent</w:t>
            </w:r>
          </w:p>
        </w:tc>
      </w:tr>
      <w:tr w:rsidR="009440EA" w:rsidRPr="00DE3A0A" w14:paraId="7C9DDEF6" w14:textId="77777777" w:rsidTr="00AF3F53">
        <w:trPr>
          <w:trHeight w:val="20"/>
        </w:trPr>
        <w:tc>
          <w:tcPr>
            <w:tcW w:w="2880" w:type="dxa"/>
            <w:shd w:val="clear" w:color="auto" w:fill="E0F2DF"/>
          </w:tcPr>
          <w:p w14:paraId="49D5429B" w14:textId="77777777" w:rsidR="009440EA" w:rsidRPr="00DE3A0A" w:rsidRDefault="001000C9" w:rsidP="00450647">
            <w:r>
              <w:t xml:space="preserve">Artikkelnr.</w:t>
            </w:r>
          </w:p>
        </w:tc>
        <w:tc>
          <w:tcPr>
            <w:tcW w:w="6912" w:type="dxa"/>
            <w:shd w:val="clear" w:color="auto" w:fill="FFFFFF"/>
          </w:tcPr>
          <w:p w14:paraId="15691D83" w14:textId="77777777" w:rsidR="009440EA" w:rsidRPr="00DE3A0A" w:rsidRDefault="001000C9" w:rsidP="00450647">
            <w:r>
              <w:t xml:space="preserve">44-4103-3</w:t>
            </w:r>
          </w:p>
        </w:tc>
      </w:tr>
      <w:tr w:rsidR="00EC74CC" w:rsidRPr="00DE3A0A" w14:paraId="165C5C1C" w14:textId="77777777" w:rsidTr="001000C9">
        <w:trPr>
          <w:trHeight w:val="20"/>
        </w:trPr>
        <w:tc>
          <w:tcPr>
            <w:tcW w:w="9792" w:type="dxa"/>
            <w:gridSpan w:val="2"/>
            <w:shd w:val="clear" w:color="auto" w:fill="FFFFFF"/>
          </w:tcPr>
          <w:p w14:paraId="69B66C0F" w14:textId="0F94B348" w:rsidR="00EC74CC" w:rsidRPr="00DE3A0A" w:rsidRDefault="00EC74CC" w:rsidP="00EC74CC">
            <w:pPr>
              <w:pStyle w:val="T2"/>
            </w:pPr>
            <w:r>
              <w:t xml:space="preserve">1.2 Aktuelle identifiserte anvendelser for stoffet eller blandingen og anvendelser som frarådes</w:t>
            </w:r>
          </w:p>
        </w:tc>
      </w:tr>
      <w:tr w:rsidR="009440EA" w:rsidRPr="00DE3A0A" w14:paraId="58BB387F" w14:textId="77777777" w:rsidTr="00B90E4C">
        <w:trPr>
          <w:trHeight w:val="20"/>
        </w:trPr>
        <w:tc>
          <w:tcPr>
            <w:tcW w:w="2880" w:type="dxa"/>
            <w:shd w:val="clear" w:color="auto" w:fill="E0F2DF"/>
          </w:tcPr>
          <w:p w14:paraId="70465DC9" w14:textId="77777777" w:rsidR="009440EA" w:rsidRPr="00DE3A0A" w:rsidRDefault="001000C9" w:rsidP="00450647">
            <w:r>
              <w:t xml:space="preserve">Identifiserte anvendelser</w:t>
            </w:r>
          </w:p>
        </w:tc>
        <w:tc>
          <w:tcPr>
            <w:tcW w:w="6912" w:type="dxa"/>
            <w:shd w:val="clear" w:color="auto" w:fill="F0F0F0"/>
          </w:tcPr>
          <w:p w14:paraId="5688CA06" w14:textId="77777777" w:rsidR="009440EA" w:rsidRPr="00DE3A0A" w:rsidRDefault="001000C9" w:rsidP="00450647">
            <w:r>
              <w:t xml:space="preserve">Rengjøringsmiddel.</w:t>
            </w:r>
          </w:p>
        </w:tc>
      </w:tr>
      <w:tr w:rsidR="00EC74CC" w:rsidRPr="00DE3A0A" w14:paraId="67F5CA87" w14:textId="77777777" w:rsidTr="001000C9">
        <w:trPr>
          <w:trHeight w:val="20"/>
        </w:trPr>
        <w:tc>
          <w:tcPr>
            <w:tcW w:w="9792" w:type="dxa"/>
            <w:gridSpan w:val="2"/>
            <w:shd w:val="clear" w:color="auto" w:fill="FFFFFF"/>
          </w:tcPr>
          <w:p w14:paraId="5E1F0AFF" w14:textId="1C6F93A8" w:rsidR="00EC74CC" w:rsidRPr="00DE3A0A" w:rsidRDefault="00EC74CC" w:rsidP="00EC74CC">
            <w:pPr>
              <w:pStyle w:val="T2"/>
            </w:pPr>
            <w:r>
              <w:t xml:space="preserve">1.3 Oppgaver om produsenten som stiller sikkerhetsdatabladet til disposisjon</w:t>
            </w:r>
          </w:p>
        </w:tc>
      </w:tr>
      <w:tr w:rsidR="009440EA" w:rsidRPr="00DE3A0A" w14:paraId="46A79912" w14:textId="77777777" w:rsidTr="00AF3F53">
        <w:trPr>
          <w:trHeight w:val="20"/>
        </w:trPr>
        <w:tc>
          <w:tcPr>
            <w:tcW w:w="2880" w:type="dxa"/>
            <w:shd w:val="clear" w:color="auto" w:fill="E0F2DF"/>
          </w:tcPr>
          <w:p w14:paraId="5B677A7A" w14:textId="77777777" w:rsidR="009440EA" w:rsidRPr="00DE3A0A" w:rsidRDefault="001000C9" w:rsidP="00450647">
            <w:r>
              <w:t xml:space="preserve">Selskap</w:t>
            </w:r>
          </w:p>
        </w:tc>
        <w:tc>
          <w:tcPr>
            <w:tcW w:w="6912" w:type="dxa"/>
            <w:shd w:val="clear" w:color="auto" w:fill="FFFFFF"/>
          </w:tcPr>
          <w:p w14:paraId="2BD28791" w14:textId="77777777" w:rsidR="009440EA" w:rsidRPr="00DE3A0A" w:rsidRDefault="001000C9" w:rsidP="00450647">
            <w:r>
              <w:t xml:space="preserve">Kempartner AB</w:t>
            </w:r>
          </w:p>
        </w:tc>
      </w:tr>
      <w:tr w:rsidR="009440EA" w:rsidRPr="00DE3A0A" w14:paraId="3A3B87BE" w14:textId="77777777" w:rsidTr="00B90E4C">
        <w:trPr>
          <w:trHeight w:val="20"/>
        </w:trPr>
        <w:tc>
          <w:tcPr>
            <w:tcW w:w="2880" w:type="dxa"/>
            <w:shd w:val="clear" w:color="auto" w:fill="E0F2DF"/>
          </w:tcPr>
          <w:p w14:paraId="26A827C0" w14:textId="77777777" w:rsidR="009440EA" w:rsidRPr="00DE3A0A" w:rsidRDefault="001000C9" w:rsidP="00450647">
            <w:r>
              <w:t xml:space="preserve">Postadresse</w:t>
            </w:r>
          </w:p>
        </w:tc>
        <w:tc>
          <w:tcPr>
            <w:tcW w:w="6912" w:type="dxa"/>
            <w:shd w:val="clear" w:color="auto" w:fill="F0F0F0"/>
          </w:tcPr>
          <w:p w14:paraId="1C09ACEC" w14:textId="77777777" w:rsidR="009440EA" w:rsidRPr="00DE3A0A" w:rsidRDefault="001000C9" w:rsidP="00450647">
            <w:r>
              <w:t xml:space="preserve">Smedjegatan 6</w:t>
            </w:r>
          </w:p>
        </w:tc>
      </w:tr>
      <w:tr w:rsidR="009440EA" w:rsidRPr="00DE3A0A" w14:paraId="7A684EDA" w14:textId="77777777" w:rsidTr="00AF3F53">
        <w:trPr>
          <w:trHeight w:val="20"/>
        </w:trPr>
        <w:tc>
          <w:tcPr>
            <w:tcW w:w="2880" w:type="dxa"/>
            <w:shd w:val="clear" w:color="auto" w:fill="E0F2DF"/>
          </w:tcPr>
          <w:p w14:paraId="18D34BBC" w14:textId="77777777" w:rsidR="009440EA" w:rsidRPr="00DE3A0A" w:rsidRDefault="001000C9" w:rsidP="00450647">
            <w:r>
              <w:t xml:space="preserve">Postnr.</w:t>
            </w:r>
          </w:p>
        </w:tc>
        <w:tc>
          <w:tcPr>
            <w:tcW w:w="6912" w:type="dxa"/>
            <w:shd w:val="clear" w:color="auto" w:fill="FFFFFF"/>
          </w:tcPr>
          <w:p w14:paraId="7D0D1840" w14:textId="77777777" w:rsidR="009440EA" w:rsidRPr="00DE3A0A" w:rsidRDefault="001000C9" w:rsidP="00450647">
            <w:r>
              <w:t xml:space="preserve">13154</w:t>
            </w:r>
          </w:p>
        </w:tc>
      </w:tr>
      <w:tr w:rsidR="009440EA" w:rsidRPr="00DE3A0A" w14:paraId="78CC3100" w14:textId="77777777" w:rsidTr="00B90E4C">
        <w:trPr>
          <w:trHeight w:val="20"/>
        </w:trPr>
        <w:tc>
          <w:tcPr>
            <w:tcW w:w="2880" w:type="dxa"/>
            <w:shd w:val="clear" w:color="auto" w:fill="E0F2DF"/>
          </w:tcPr>
          <w:p w14:paraId="0EA5E7ED" w14:textId="77777777" w:rsidR="009440EA" w:rsidRPr="00DE3A0A" w:rsidRDefault="001000C9" w:rsidP="00450647">
            <w:r>
              <w:t xml:space="preserve">Poststed</w:t>
            </w:r>
          </w:p>
        </w:tc>
        <w:tc>
          <w:tcPr>
            <w:tcW w:w="6912" w:type="dxa"/>
            <w:shd w:val="clear" w:color="auto" w:fill="F0F0F0"/>
          </w:tcPr>
          <w:p w14:paraId="0DBF23C7" w14:textId="77777777" w:rsidR="009440EA" w:rsidRPr="00DE3A0A" w:rsidRDefault="001000C9" w:rsidP="00450647">
            <w:r>
              <w:t xml:space="preserve">Nacka</w:t>
            </w:r>
          </w:p>
        </w:tc>
      </w:tr>
      <w:tr w:rsidR="009440EA" w:rsidRPr="00DE3A0A" w14:paraId="0E39037D" w14:textId="77777777" w:rsidTr="00AF3F53">
        <w:trPr>
          <w:trHeight w:val="20"/>
        </w:trPr>
        <w:tc>
          <w:tcPr>
            <w:tcW w:w="2880" w:type="dxa"/>
            <w:shd w:val="clear" w:color="auto" w:fill="E0F2DF"/>
          </w:tcPr>
          <w:p w14:paraId="4C80D78B" w14:textId="77777777" w:rsidR="009440EA" w:rsidRPr="00DE3A0A" w:rsidRDefault="001000C9" w:rsidP="00450647">
            <w:r>
              <w:t xml:space="preserve">Land</w:t>
            </w:r>
          </w:p>
        </w:tc>
        <w:tc>
          <w:tcPr>
            <w:tcW w:w="6912" w:type="dxa"/>
            <w:shd w:val="clear" w:color="auto" w:fill="FFFFFF"/>
          </w:tcPr>
          <w:p w14:paraId="05D9C3CB" w14:textId="77777777" w:rsidR="009440EA" w:rsidRPr="00DE3A0A" w:rsidRDefault="001000C9" w:rsidP="00450647">
            <w:r>
              <w:t xml:space="preserve">Sverige</w:t>
            </w:r>
          </w:p>
        </w:tc>
      </w:tr>
      <w:tr w:rsidR="009440EA" w:rsidRPr="00DE3A0A" w14:paraId="0265069B" w14:textId="77777777" w:rsidTr="00B90E4C">
        <w:trPr>
          <w:trHeight w:val="20"/>
        </w:trPr>
        <w:tc>
          <w:tcPr>
            <w:tcW w:w="2880" w:type="dxa"/>
            <w:shd w:val="clear" w:color="auto" w:fill="E0F2DF"/>
          </w:tcPr>
          <w:p w14:paraId="3C47837D" w14:textId="77777777" w:rsidR="009440EA" w:rsidRPr="00DE3A0A" w:rsidRDefault="001000C9" w:rsidP="00450647">
            <w:r>
              <w:t xml:space="preserve">Telefon</w:t>
            </w:r>
          </w:p>
        </w:tc>
        <w:tc>
          <w:tcPr>
            <w:tcW w:w="6912" w:type="dxa"/>
            <w:shd w:val="clear" w:color="auto" w:fill="F0F0F0"/>
          </w:tcPr>
          <w:p w14:paraId="1E8C2B47" w14:textId="77777777" w:rsidR="009440EA" w:rsidRPr="00DE3A0A" w:rsidRDefault="001000C9" w:rsidP="00450647">
            <w:r>
              <w:t xml:space="preserve">+46 (0)8-6838800</w:t>
            </w:r>
          </w:p>
        </w:tc>
      </w:tr>
      <w:tr w:rsidR="009440EA" w:rsidRPr="00DE3A0A" w14:paraId="48675627" w14:textId="77777777" w:rsidTr="00AF3F53">
        <w:trPr>
          <w:trHeight w:val="20"/>
        </w:trPr>
        <w:tc>
          <w:tcPr>
            <w:tcW w:w="2880" w:type="dxa"/>
            <w:shd w:val="clear" w:color="auto" w:fill="E0F2DF"/>
          </w:tcPr>
          <w:p w14:paraId="78BB2A8B" w14:textId="77777777" w:rsidR="009440EA" w:rsidRPr="00DE3A0A" w:rsidRDefault="001000C9" w:rsidP="00450647">
            <w:r>
              <w:t xml:space="preserve">Nettadresse</w:t>
            </w:r>
          </w:p>
        </w:tc>
        <w:tc>
          <w:tcPr>
            <w:tcW w:w="6912" w:type="dxa"/>
            <w:shd w:val="clear" w:color="auto" w:fill="FFFFFF"/>
          </w:tcPr>
          <w:p w14:paraId="3F5C0638" w14:textId="690CC0DD" w:rsidR="009440EA" w:rsidRPr="00DC4569" w:rsidRDefault="001000C9" w:rsidP="00450647">
            <w:pPr>
              <w:rPr>
                <w:u w:val="single"/>
              </w:rPr>
            </w:pPr>
            <w:r>
              <w:rPr>
                <w:u w:val="single"/>
              </w:rPr>
              <w:t xml:space="preserve">http://www.kempartner.se</w:t>
            </w:r>
          </w:p>
        </w:tc>
      </w:tr>
      <w:tr w:rsidR="009440EA" w:rsidRPr="00DE3A0A" w14:paraId="21CFF4E8" w14:textId="77777777" w:rsidTr="00B90E4C">
        <w:trPr>
          <w:trHeight w:val="20"/>
        </w:trPr>
        <w:tc>
          <w:tcPr>
            <w:tcW w:w="2880" w:type="dxa"/>
            <w:shd w:val="clear" w:color="auto" w:fill="E0F2DF"/>
          </w:tcPr>
          <w:p w14:paraId="3F60FEC5" w14:textId="77777777" w:rsidR="009440EA" w:rsidRPr="00DE3A0A" w:rsidRDefault="001000C9" w:rsidP="00450647">
            <w:r>
              <w:t xml:space="preserve">Kontaktperson</w:t>
            </w:r>
          </w:p>
        </w:tc>
        <w:tc>
          <w:tcPr>
            <w:tcW w:w="6912" w:type="dxa"/>
            <w:shd w:val="clear" w:color="auto" w:fill="F0F0F0"/>
          </w:tcPr>
          <w:p w14:paraId="071A94ED" w14:textId="1A66B942" w:rsidR="009440EA" w:rsidRPr="00DE3A0A" w:rsidRDefault="001000C9" w:rsidP="00450647">
            <w:r>
              <w:t xml:space="preserve">Leif Löf info@kemibolaget.se</w:t>
            </w:r>
          </w:p>
        </w:tc>
      </w:tr>
      <w:tr w:rsidR="00EC74CC" w:rsidRPr="00DE3A0A" w14:paraId="14691B6E" w14:textId="77777777" w:rsidTr="001000C9">
        <w:trPr>
          <w:trHeight w:val="20"/>
        </w:trPr>
        <w:tc>
          <w:tcPr>
            <w:tcW w:w="9792" w:type="dxa"/>
            <w:gridSpan w:val="2"/>
            <w:shd w:val="clear" w:color="auto" w:fill="FFFFFF"/>
          </w:tcPr>
          <w:p w14:paraId="2A0ECA06" w14:textId="4CE7D047" w:rsidR="00EC74CC" w:rsidRPr="00DE3A0A" w:rsidRDefault="00EC74CC" w:rsidP="00EC74CC">
            <w:pPr>
              <w:pStyle w:val="T2"/>
            </w:pPr>
            <w:r>
              <w:t xml:space="preserve">1.4.</w:t>
            </w:r>
            <w:r>
              <w:t xml:space="preserve"> </w:t>
            </w:r>
            <w:r>
              <w:t xml:space="preserve">Nødnummer</w:t>
            </w:r>
          </w:p>
        </w:tc>
      </w:tr>
      <w:tr w:rsidR="009440EA" w:rsidRPr="00DE3A0A" w14:paraId="0AAF0F50" w14:textId="77777777" w:rsidTr="00AF3F53">
        <w:trPr>
          <w:trHeight w:val="20"/>
        </w:trPr>
        <w:tc>
          <w:tcPr>
            <w:tcW w:w="2880" w:type="dxa"/>
            <w:shd w:val="clear" w:color="auto" w:fill="E0F2DF"/>
          </w:tcPr>
          <w:p w14:paraId="1F4DF6DF" w14:textId="77777777" w:rsidR="009440EA" w:rsidRPr="00DE3A0A" w:rsidRDefault="001000C9" w:rsidP="00450647">
            <w:r>
              <w:t xml:space="preserve">Nødnummer</w:t>
            </w:r>
          </w:p>
        </w:tc>
        <w:tc>
          <w:tcPr>
            <w:tcW w:w="6912" w:type="dxa"/>
            <w:shd w:val="clear" w:color="auto" w:fill="FFFFFF"/>
          </w:tcPr>
          <w:p w14:paraId="0D048D6D" w14:textId="77777777" w:rsidR="009440EA" w:rsidRPr="00DE3A0A" w:rsidRDefault="001000C9" w:rsidP="00450647">
            <w:r>
              <w:t xml:space="preserve">Telefon:</w:t>
            </w:r>
            <w:r>
              <w:t xml:space="preserve"> </w:t>
            </w:r>
            <w:r>
              <w:t xml:space="preserve">112</w:t>
            </w:r>
          </w:p>
          <w:p w14:paraId="02B23BDC" w14:textId="77777777" w:rsidR="009440EA" w:rsidRPr="00DE3A0A" w:rsidRDefault="001000C9" w:rsidP="00450647">
            <w:r>
              <w:t xml:space="preserve">Beskrivelse:</w:t>
            </w:r>
            <w:r>
              <w:t xml:space="preserve"> </w:t>
            </w:r>
            <w:r>
              <w:t xml:space="preserve">Giftinformasjon</w:t>
            </w:r>
          </w:p>
        </w:tc>
      </w:tr>
      <w:tr w:rsidR="00EC74CC" w:rsidRPr="00DE3A0A" w14:paraId="7D9E2E04" w14:textId="77777777" w:rsidTr="00EC74CC">
        <w:trPr>
          <w:trHeight w:val="20"/>
        </w:trPr>
        <w:tc>
          <w:tcPr>
            <w:tcW w:w="9792" w:type="dxa"/>
            <w:gridSpan w:val="2"/>
            <w:shd w:val="clear" w:color="auto" w:fill="006600"/>
          </w:tcPr>
          <w:p w14:paraId="6F327422" w14:textId="5C165E3B" w:rsidR="00EC74CC" w:rsidRPr="00DE3A0A" w:rsidRDefault="00EC74CC" w:rsidP="00EC74CC">
            <w:pPr>
              <w:pStyle w:val="T1"/>
            </w:pPr>
            <w:r>
              <w:t xml:space="preserve">SEKSJON 2:</w:t>
            </w:r>
            <w:r>
              <w:t xml:space="preserve"> </w:t>
            </w:r>
            <w:r>
              <w:t xml:space="preserve">Fareidentifikasjon</w:t>
            </w:r>
          </w:p>
        </w:tc>
      </w:tr>
      <w:tr w:rsidR="00EC74CC" w:rsidRPr="00DE3A0A" w14:paraId="6911DCCC" w14:textId="77777777" w:rsidTr="001000C9">
        <w:trPr>
          <w:trHeight w:val="20"/>
        </w:trPr>
        <w:tc>
          <w:tcPr>
            <w:tcW w:w="9792" w:type="dxa"/>
            <w:gridSpan w:val="2"/>
            <w:shd w:val="clear" w:color="auto" w:fill="FFFFFF"/>
          </w:tcPr>
          <w:p w14:paraId="2C5F8F86" w14:textId="5981D321" w:rsidR="00EC74CC" w:rsidRPr="00DE3A0A" w:rsidRDefault="00EC74CC" w:rsidP="00EC74CC">
            <w:pPr>
              <w:pStyle w:val="T2"/>
            </w:pPr>
            <w:r>
              <w:t xml:space="preserve">2.1 Klassifisering av stoffet eller blandingen</w:t>
            </w:r>
          </w:p>
        </w:tc>
      </w:tr>
      <w:tr w:rsidR="009440EA" w:rsidRPr="00DE3A0A" w14:paraId="288DCE93" w14:textId="77777777" w:rsidTr="00B90E4C">
        <w:trPr>
          <w:trHeight w:val="20"/>
        </w:trPr>
        <w:tc>
          <w:tcPr>
            <w:tcW w:w="2880" w:type="dxa"/>
            <w:shd w:val="clear" w:color="auto" w:fill="E0F2DF"/>
          </w:tcPr>
          <w:p w14:paraId="6D506522" w14:textId="77777777" w:rsidR="009440EA" w:rsidRPr="00DE3A0A" w:rsidRDefault="001000C9" w:rsidP="00450647">
            <w:r>
              <w:t xml:space="preserve">Klassifisering i samsvar med CLP, kommentar</w:t>
            </w:r>
          </w:p>
        </w:tc>
        <w:tc>
          <w:tcPr>
            <w:tcW w:w="6912" w:type="dxa"/>
            <w:shd w:val="clear" w:color="auto" w:fill="F0F0F0"/>
          </w:tcPr>
          <w:p w14:paraId="4044C030" w14:textId="77777777" w:rsidR="009440EA" w:rsidRPr="00DE3A0A" w:rsidRDefault="001000C9" w:rsidP="00450647">
            <w:r>
              <w:t xml:space="preserve">Klassifisering i henhold til forordning (EG) nr. 1272/2008 (CLP):Ikke klassifisert.</w:t>
            </w:r>
          </w:p>
        </w:tc>
      </w:tr>
      <w:tr w:rsidR="009440EA" w:rsidRPr="00DE3A0A" w14:paraId="20E5D8E7" w14:textId="77777777" w:rsidTr="00CA2CD7">
        <w:trPr>
          <w:trHeight w:val="20"/>
        </w:trPr>
        <w:tc>
          <w:tcPr>
            <w:tcW w:w="2880" w:type="dxa"/>
            <w:shd w:val="clear" w:color="auto" w:fill="E0F2DF"/>
          </w:tcPr>
          <w:p w14:paraId="5D4FC5CF" w14:textId="77777777" w:rsidR="009440EA" w:rsidRPr="00DE3A0A" w:rsidRDefault="001000C9" w:rsidP="00EB3D13">
            <w:r>
              <w:t xml:space="preserve">Klassifisering i samsvar med CLP, kommentar</w:t>
            </w:r>
          </w:p>
        </w:tc>
        <w:tc>
          <w:tcPr>
            <w:tcW w:w="6912" w:type="dxa"/>
            <w:shd w:val="clear" w:color="auto" w:fill="FFFFFF"/>
          </w:tcPr>
          <w:p w14:paraId="586474E8" w14:textId="77777777" w:rsidR="009440EA" w:rsidRPr="00DE3A0A" w:rsidRDefault="001000C9" w:rsidP="00EB3D13">
            <w:r>
              <w:t xml:space="preserve">Ikke klassifisert</w:t>
            </w:r>
          </w:p>
        </w:tc>
      </w:tr>
      <w:tr w:rsidR="00CA2CD7" w:rsidRPr="00DE3A0A" w14:paraId="587E7BD8" w14:textId="77777777" w:rsidTr="001000C9">
        <w:trPr>
          <w:trHeight w:val="20"/>
        </w:trPr>
        <w:tc>
          <w:tcPr>
            <w:tcW w:w="9792" w:type="dxa"/>
            <w:gridSpan w:val="2"/>
            <w:shd w:val="clear" w:color="auto" w:fill="FFFFFF"/>
          </w:tcPr>
          <w:p w14:paraId="2E4998FA" w14:textId="50A4D173" w:rsidR="00CA2CD7" w:rsidRPr="00DE3A0A" w:rsidRDefault="00CA2CD7" w:rsidP="00CA2CD7">
            <w:pPr>
              <w:pStyle w:val="T2"/>
            </w:pPr>
            <w:r>
              <w:t xml:space="preserve">2.2.</w:t>
            </w:r>
            <w:r>
              <w:t xml:space="preserve"> </w:t>
            </w:r>
            <w:r>
              <w:t xml:space="preserve">Merkeelementer</w:t>
            </w:r>
          </w:p>
        </w:tc>
      </w:tr>
      <w:tr w:rsidR="009440EA" w:rsidRPr="00DE3A0A" w14:paraId="46BB5C3A" w14:textId="77777777" w:rsidTr="00CA2CD7">
        <w:trPr>
          <w:trHeight w:val="20"/>
        </w:trPr>
        <w:tc>
          <w:tcPr>
            <w:tcW w:w="2880" w:type="dxa"/>
            <w:shd w:val="clear" w:color="auto" w:fill="E0F2DF"/>
          </w:tcPr>
          <w:p w14:paraId="0762032F" w14:textId="77777777" w:rsidR="009440EA" w:rsidRPr="00DE3A0A" w:rsidRDefault="001000C9" w:rsidP="00EB3D13">
            <w:r>
              <w:t xml:space="preserve">Andre merkekrav i EU</w:t>
            </w:r>
          </w:p>
        </w:tc>
        <w:tc>
          <w:tcPr>
            <w:tcW w:w="6912" w:type="dxa"/>
            <w:shd w:val="clear" w:color="auto" w:fill="F0F0F0"/>
          </w:tcPr>
          <w:p w14:paraId="5620E343" w14:textId="77777777" w:rsidR="009440EA" w:rsidRPr="00DE3A0A" w:rsidRDefault="001000C9" w:rsidP="00EB3D13">
            <w:r>
              <w:t xml:space="preserve">Innhold i samsvar med EU-forordning 648/2004 om vaske- og rengjøringsmidler:</w:t>
            </w:r>
            <w:r>
              <w:t xml:space="preserve"> </w:t>
            </w:r>
            <w:r>
              <w:t xml:space="preserve">Noniontensid &lt;5 %, Parfyme &lt;1 %</w:t>
            </w:r>
          </w:p>
        </w:tc>
      </w:tr>
      <w:tr w:rsidR="00CA2CD7" w:rsidRPr="00DE3A0A" w14:paraId="14285657" w14:textId="77777777" w:rsidTr="001000C9">
        <w:trPr>
          <w:trHeight w:val="20"/>
        </w:trPr>
        <w:tc>
          <w:tcPr>
            <w:tcW w:w="9792" w:type="dxa"/>
            <w:gridSpan w:val="2"/>
            <w:shd w:val="clear" w:color="auto" w:fill="FFFFFF"/>
          </w:tcPr>
          <w:p w14:paraId="266BE476" w14:textId="3A5144C0" w:rsidR="00CA2CD7" w:rsidRPr="00DE3A0A" w:rsidRDefault="00CA2CD7" w:rsidP="00CA2CD7">
            <w:pPr>
              <w:pStyle w:val="T2"/>
            </w:pPr>
            <w:r>
              <w:t xml:space="preserve">2.3.</w:t>
            </w:r>
            <w:r>
              <w:t xml:space="preserve"> </w:t>
            </w:r>
            <w:r>
              <w:t xml:space="preserve">Andre farer</w:t>
            </w:r>
          </w:p>
        </w:tc>
      </w:tr>
      <w:tr w:rsidR="009440EA" w:rsidRPr="00DE3A0A" w14:paraId="103CD1E7" w14:textId="77777777" w:rsidTr="00CA2CD7">
        <w:trPr>
          <w:trHeight w:val="20"/>
        </w:trPr>
        <w:tc>
          <w:tcPr>
            <w:tcW w:w="2880" w:type="dxa"/>
            <w:shd w:val="clear" w:color="auto" w:fill="E0F2DF"/>
          </w:tcPr>
          <w:p w14:paraId="6A85086B" w14:textId="77777777" w:rsidR="009440EA" w:rsidRPr="00DE3A0A" w:rsidRDefault="001000C9" w:rsidP="00EB3D13">
            <w:r>
              <w:t xml:space="preserve">Helseeffekt</w:t>
            </w:r>
          </w:p>
        </w:tc>
        <w:tc>
          <w:tcPr>
            <w:tcW w:w="6912" w:type="dxa"/>
            <w:shd w:val="clear" w:color="auto" w:fill="FFFFFF"/>
          </w:tcPr>
          <w:p w14:paraId="0CA0CF49" w14:textId="77777777" w:rsidR="009440EA" w:rsidRPr="00DE3A0A" w:rsidRDefault="001000C9" w:rsidP="00EB3D13">
            <w:r>
              <w:t xml:space="preserve">Kan irritere hud og øyne.</w:t>
            </w:r>
          </w:p>
        </w:tc>
      </w:tr>
      <w:tr w:rsidR="009440EA" w:rsidRPr="00DE3A0A" w14:paraId="773C58CA" w14:textId="77777777" w:rsidTr="00CA2CD7">
        <w:trPr>
          <w:trHeight w:val="20"/>
        </w:trPr>
        <w:tc>
          <w:tcPr>
            <w:tcW w:w="2880" w:type="dxa"/>
            <w:shd w:val="clear" w:color="auto" w:fill="E0F2DF"/>
          </w:tcPr>
          <w:p w14:paraId="084D4F1B" w14:textId="77777777" w:rsidR="009440EA" w:rsidRPr="00DE3A0A" w:rsidRDefault="001000C9" w:rsidP="00EB3D13">
            <w:r>
              <w:t xml:space="preserve">Miljøeffekter</w:t>
            </w:r>
          </w:p>
        </w:tc>
        <w:tc>
          <w:tcPr>
            <w:tcW w:w="6912" w:type="dxa"/>
            <w:shd w:val="clear" w:color="auto" w:fill="F0F0F0"/>
          </w:tcPr>
          <w:p w14:paraId="18E07D87" w14:textId="77777777" w:rsidR="009440EA" w:rsidRPr="00DE3A0A" w:rsidRDefault="001000C9" w:rsidP="00EB3D13">
            <w:r>
              <w:t xml:space="preserve">Produktet er ikke klassifisert som miljøfarlig i henhold til gjeldende lover</w:t>
            </w:r>
            <w:r>
              <w:t xml:space="preserve"> </w:t>
            </w:r>
            <w:r>
              <w:t xml:space="preserve">Produktet inneholder ingen PBT- eller vPvB-stoffer.</w:t>
            </w:r>
          </w:p>
        </w:tc>
      </w:tr>
      <w:tr w:rsidR="009440EA" w:rsidRPr="00DE3A0A" w14:paraId="38BA7D84" w14:textId="77777777" w:rsidTr="00CA2CD7">
        <w:trPr>
          <w:gridAfter w:val="1"/>
          <w:wAfter w:w="6912" w:type="dxa"/>
          <w:trHeight w:val="20"/>
        </w:trPr>
        <w:tc>
          <w:tcPr>
            <w:tcW w:w="2880" w:type="dxa"/>
            <w:shd w:val="clear" w:color="auto" w:fill="FFFFFF"/>
          </w:tcPr>
          <w:p w14:paraId="612738CA" w14:textId="77777777" w:rsidR="009440EA" w:rsidRPr="00DE3A0A" w:rsidRDefault="009440EA" w:rsidP="00EB3D13"/>
        </w:tc>
      </w:tr>
      <w:tr w:rsidR="009440EA" w:rsidRPr="00DE3A0A" w14:paraId="49E2FC71" w14:textId="77777777" w:rsidTr="00CA2CD7">
        <w:trPr>
          <w:trHeight w:val="20"/>
        </w:trPr>
        <w:tc>
          <w:tcPr>
            <w:tcW w:w="9792" w:type="dxa"/>
            <w:gridSpan w:val="2"/>
            <w:shd w:val="clear" w:color="auto" w:fill="006600"/>
          </w:tcPr>
          <w:p w14:paraId="656E0C83" w14:textId="77777777" w:rsidR="009440EA" w:rsidRPr="00DE3A0A" w:rsidRDefault="001000C9" w:rsidP="00CA2CD7">
            <w:pPr>
              <w:pStyle w:val="T1"/>
            </w:pPr>
            <w:r>
              <w:t xml:space="preserve">SEKSJON 3:</w:t>
            </w:r>
            <w:r>
              <w:t xml:space="preserve"> </w:t>
            </w:r>
            <w:r>
              <w:t xml:space="preserve">Sammensetning/informasjon om bestanddeler</w:t>
            </w:r>
          </w:p>
        </w:tc>
      </w:tr>
    </w:tbl>
    <w:p w14:paraId="23FB68BF" w14:textId="77777777" w:rsidR="009440EA" w:rsidRPr="00DE3A0A" w:rsidRDefault="001000C9" w:rsidP="00040220">
      <w:pPr>
        <w:pStyle w:val="T2"/>
        <w:spacing w:before="120" w:after="120"/>
      </w:pPr>
      <w:r>
        <w:t xml:space="preserve">3.2.</w:t>
      </w:r>
      <w:r>
        <w:t xml:space="preserve"> </w:t>
      </w:r>
      <w:r>
        <w:t xml:space="preserve">Blanding</w:t>
      </w:r>
    </w:p>
    <w:tbl>
      <w:tblPr>
        <w:tblOverlap w:val="never"/>
        <w:tblW w:w="9797" w:type="dxa"/>
        <w:tblLayout w:type="fixed"/>
        <w:tblCellMar>
          <w:top w:w="58" w:type="dxa"/>
          <w:left w:w="58" w:type="dxa"/>
          <w:bottom w:w="58" w:type="dxa"/>
          <w:right w:w="58" w:type="dxa"/>
        </w:tblCellMar>
        <w:tblLook w:val="0000" w:firstRow="0" w:lastRow="0" w:firstColumn="0" w:lastColumn="0" w:noHBand="0" w:noVBand="0"/>
      </w:tblPr>
      <w:tblGrid>
        <w:gridCol w:w="2304"/>
        <w:gridCol w:w="576"/>
        <w:gridCol w:w="1890"/>
        <w:gridCol w:w="2250"/>
        <w:gridCol w:w="1121"/>
        <w:gridCol w:w="1656"/>
      </w:tblGrid>
      <w:tr w:rsidR="00321D8B" w:rsidRPr="00DE3A0A" w14:paraId="24C11239" w14:textId="77777777" w:rsidTr="00C56563">
        <w:trPr>
          <w:trHeight w:val="20"/>
        </w:trPr>
        <w:tc>
          <w:tcPr>
            <w:tcW w:w="2304" w:type="dxa"/>
            <w:shd w:val="clear" w:color="auto" w:fill="FFFFA0"/>
          </w:tcPr>
          <w:p w14:paraId="7EEE3E3A" w14:textId="77777777" w:rsidR="00321D8B" w:rsidRPr="00DE3A0A" w:rsidRDefault="00321D8B" w:rsidP="00EB3D13">
            <w:r>
              <w:t xml:space="preserve">Stoff</w:t>
            </w:r>
          </w:p>
        </w:tc>
        <w:tc>
          <w:tcPr>
            <w:tcW w:w="2466" w:type="dxa"/>
            <w:gridSpan w:val="2"/>
            <w:shd w:val="clear" w:color="auto" w:fill="FFFFA0"/>
          </w:tcPr>
          <w:p w14:paraId="14D624EB" w14:textId="77777777" w:rsidR="00321D8B" w:rsidRPr="00DE3A0A" w:rsidRDefault="00321D8B" w:rsidP="00EB3D13">
            <w:r>
              <w:t xml:space="preserve">Identifikasjon</w:t>
            </w:r>
          </w:p>
        </w:tc>
        <w:tc>
          <w:tcPr>
            <w:tcW w:w="2250" w:type="dxa"/>
            <w:shd w:val="clear" w:color="auto" w:fill="FFFFA0"/>
          </w:tcPr>
          <w:p w14:paraId="765309EF" w14:textId="77777777" w:rsidR="00321D8B" w:rsidRPr="00DE3A0A" w:rsidRDefault="00321D8B" w:rsidP="00EB3D13">
            <w:r>
              <w:t xml:space="preserve">Klassifisering</w:t>
            </w:r>
          </w:p>
        </w:tc>
        <w:tc>
          <w:tcPr>
            <w:tcW w:w="1121" w:type="dxa"/>
            <w:shd w:val="clear" w:color="auto" w:fill="FFFFA0"/>
          </w:tcPr>
          <w:p w14:paraId="2BCDF548" w14:textId="6C263641" w:rsidR="00321D8B" w:rsidRPr="00DE3A0A" w:rsidRDefault="00321D8B" w:rsidP="00EB3D13">
            <w:r>
              <w:t xml:space="preserve">Innhold</w:t>
            </w:r>
          </w:p>
        </w:tc>
        <w:tc>
          <w:tcPr>
            <w:tcW w:w="1656" w:type="dxa"/>
            <w:shd w:val="clear" w:color="auto" w:fill="FFFFA0"/>
          </w:tcPr>
          <w:p w14:paraId="6AB1095D" w14:textId="211FE29E" w:rsidR="00321D8B" w:rsidRPr="00DE3A0A" w:rsidRDefault="00483A9C" w:rsidP="00321D8B">
            <w:pPr>
              <w:jc w:val="right"/>
            </w:pPr>
            <w:r>
              <w:t xml:space="preserve">Merknader</w:t>
            </w:r>
          </w:p>
        </w:tc>
      </w:tr>
      <w:tr w:rsidR="009440EA" w:rsidRPr="00DE3A0A" w14:paraId="76D70D58" w14:textId="77777777" w:rsidTr="00C56563">
        <w:trPr>
          <w:trHeight w:val="20"/>
        </w:trPr>
        <w:tc>
          <w:tcPr>
            <w:tcW w:w="2304" w:type="dxa"/>
            <w:shd w:val="clear" w:color="auto" w:fill="FFFFFF"/>
          </w:tcPr>
          <w:p w14:paraId="1DE4DB97" w14:textId="77777777" w:rsidR="009440EA" w:rsidRPr="00DE3A0A" w:rsidRDefault="00411C23" w:rsidP="00EB3D13">
            <w:r>
              <w:t xml:space="preserve">Sitronsyremonohydrat</w:t>
            </w:r>
          </w:p>
        </w:tc>
        <w:tc>
          <w:tcPr>
            <w:tcW w:w="2466" w:type="dxa"/>
            <w:gridSpan w:val="2"/>
            <w:shd w:val="clear" w:color="auto" w:fill="FFFFFF"/>
          </w:tcPr>
          <w:p w14:paraId="6FC90340" w14:textId="77777777" w:rsidR="009440EA" w:rsidRPr="00DE3A0A" w:rsidRDefault="00411C23" w:rsidP="00EB3D13">
            <w:r>
              <w:t xml:space="preserve">CAS-nr.:</w:t>
            </w:r>
            <w:r>
              <w:t xml:space="preserve"> </w:t>
            </w:r>
            <w:r>
              <w:t xml:space="preserve">5949-29-1</w:t>
            </w:r>
          </w:p>
          <w:p w14:paraId="0D8E8E76" w14:textId="77777777" w:rsidR="009440EA" w:rsidRPr="00DE3A0A" w:rsidRDefault="00411C23" w:rsidP="00EB3D13">
            <w:r>
              <w:t xml:space="preserve">EG-nr.:</w:t>
            </w:r>
            <w:r>
              <w:t xml:space="preserve"> </w:t>
            </w:r>
            <w:r>
              <w:t xml:space="preserve">201-069-1</w:t>
            </w:r>
          </w:p>
          <w:p w14:paraId="30FC0109" w14:textId="77777777" w:rsidR="009440EA" w:rsidRPr="00DE3A0A" w:rsidRDefault="00411C23" w:rsidP="00EB3D13">
            <w:r>
              <w:t xml:space="preserve">REACH reg.nr.:</w:t>
            </w:r>
          </w:p>
          <w:p w14:paraId="4EC08AA3" w14:textId="77777777" w:rsidR="009440EA" w:rsidRPr="00DE3A0A" w:rsidRDefault="00411C23" w:rsidP="00EB3D13">
            <w:r>
              <w:t xml:space="preserve">01-2119457026-42-xxxx</w:t>
            </w:r>
          </w:p>
        </w:tc>
        <w:tc>
          <w:tcPr>
            <w:tcW w:w="2250" w:type="dxa"/>
            <w:shd w:val="clear" w:color="auto" w:fill="FFFFFF"/>
          </w:tcPr>
          <w:p w14:paraId="4B937D49" w14:textId="77777777" w:rsidR="009440EA" w:rsidRPr="00DE3A0A" w:rsidRDefault="00411C23" w:rsidP="00EB3D13">
            <w:r>
              <w:t xml:space="preserve">Irriterer øynene</w:t>
            </w:r>
            <w:r>
              <w:t xml:space="preserve"> </w:t>
            </w:r>
            <w:r>
              <w:t xml:space="preserve">2; H319</w:t>
            </w:r>
          </w:p>
        </w:tc>
        <w:tc>
          <w:tcPr>
            <w:tcW w:w="2777" w:type="dxa"/>
            <w:gridSpan w:val="2"/>
            <w:shd w:val="clear" w:color="auto" w:fill="FFFFFF"/>
          </w:tcPr>
          <w:p w14:paraId="743A2CD6" w14:textId="77777777" w:rsidR="009440EA" w:rsidRPr="00DE3A0A" w:rsidRDefault="00411C23" w:rsidP="00EB3D13">
            <w:r>
              <w:t xml:space="preserve">1 - 5 %</w:t>
            </w:r>
          </w:p>
        </w:tc>
      </w:tr>
      <w:tr w:rsidR="00D52609" w:rsidRPr="00DE3A0A" w14:paraId="496DF850" w14:textId="77777777" w:rsidTr="00C56563">
        <w:trPr>
          <w:trHeight w:val="20"/>
        </w:trPr>
        <w:tc>
          <w:tcPr>
            <w:tcW w:w="2304" w:type="dxa"/>
            <w:shd w:val="clear" w:color="auto" w:fill="F0F0F0"/>
          </w:tcPr>
          <w:p w14:paraId="3327CFB2" w14:textId="77777777" w:rsidR="009440EA" w:rsidRPr="00DE3A0A" w:rsidRDefault="00411C23" w:rsidP="00EB3D13">
            <w:r>
              <w:t xml:space="preserve">Melkesyre</w:t>
            </w:r>
          </w:p>
        </w:tc>
        <w:tc>
          <w:tcPr>
            <w:tcW w:w="2466" w:type="dxa"/>
            <w:gridSpan w:val="2"/>
            <w:shd w:val="clear" w:color="auto" w:fill="F0F0F0"/>
          </w:tcPr>
          <w:p w14:paraId="1957BAB4" w14:textId="77777777" w:rsidR="009440EA" w:rsidRPr="00DE3A0A" w:rsidRDefault="00411C23" w:rsidP="00EB3D13">
            <w:r>
              <w:t xml:space="preserve">CAS-nr.:</w:t>
            </w:r>
            <w:r>
              <w:t xml:space="preserve"> </w:t>
            </w:r>
            <w:r>
              <w:t xml:space="preserve">79-33-4</w:t>
            </w:r>
          </w:p>
          <w:p w14:paraId="55A25977" w14:textId="77777777" w:rsidR="009440EA" w:rsidRPr="00DE3A0A" w:rsidRDefault="00411C23" w:rsidP="00EB3D13">
            <w:r>
              <w:t xml:space="preserve">EG-nr.:</w:t>
            </w:r>
            <w:r>
              <w:t xml:space="preserve"> </w:t>
            </w:r>
            <w:r>
              <w:t xml:space="preserve">201-196-2</w:t>
            </w:r>
          </w:p>
          <w:p w14:paraId="504F0E69" w14:textId="77777777" w:rsidR="009440EA" w:rsidRPr="00DE3A0A" w:rsidRDefault="00411C23" w:rsidP="00EB3D13">
            <w:r>
              <w:t xml:space="preserve">REACH reg.nr.:</w:t>
            </w:r>
          </w:p>
          <w:p w14:paraId="03E8A65E" w14:textId="77777777" w:rsidR="009440EA" w:rsidRPr="00DE3A0A" w:rsidRDefault="00411C23" w:rsidP="00EB3D13">
            <w:r>
              <w:t xml:space="preserve">01-2119474164-0001</w:t>
            </w:r>
          </w:p>
        </w:tc>
        <w:tc>
          <w:tcPr>
            <w:tcW w:w="2250" w:type="dxa"/>
            <w:shd w:val="clear" w:color="auto" w:fill="F0F0F0"/>
          </w:tcPr>
          <w:p w14:paraId="20966AD0" w14:textId="77777777" w:rsidR="00364A8D" w:rsidRDefault="00411C23" w:rsidP="00EB3D13">
            <w:r>
              <w:t xml:space="preserve">Irriterer huden</w:t>
            </w:r>
            <w:r>
              <w:t xml:space="preserve"> </w:t>
            </w:r>
            <w:r>
              <w:t xml:space="preserve">2; H315</w:t>
            </w:r>
          </w:p>
          <w:p w14:paraId="0F431DEC" w14:textId="60971F3E" w:rsidR="009440EA" w:rsidRPr="00DE3A0A" w:rsidRDefault="00411C23" w:rsidP="00EB3D13">
            <w:r>
              <w:t xml:space="preserve">Øyeskade</w:t>
            </w:r>
            <w:r>
              <w:t xml:space="preserve"> </w:t>
            </w:r>
            <w:r>
              <w:t xml:space="preserve">1; H318</w:t>
            </w:r>
          </w:p>
        </w:tc>
        <w:tc>
          <w:tcPr>
            <w:tcW w:w="2777" w:type="dxa"/>
            <w:gridSpan w:val="2"/>
            <w:shd w:val="clear" w:color="auto" w:fill="F0F0F0"/>
          </w:tcPr>
          <w:p w14:paraId="1CDF9BF0" w14:textId="77777777" w:rsidR="009440EA" w:rsidRPr="00DE3A0A" w:rsidRDefault="00411C23" w:rsidP="00EB3D13">
            <w:r>
              <w:t xml:space="preserve">&lt; 1 %</w:t>
            </w:r>
          </w:p>
        </w:tc>
      </w:tr>
      <w:tr w:rsidR="009440EA" w:rsidRPr="00DE3A0A" w14:paraId="558163D8" w14:textId="77777777" w:rsidTr="00C56563">
        <w:trPr>
          <w:trHeight w:val="20"/>
        </w:trPr>
        <w:tc>
          <w:tcPr>
            <w:tcW w:w="2880" w:type="dxa"/>
            <w:gridSpan w:val="2"/>
            <w:shd w:val="clear" w:color="auto" w:fill="E0F2DF"/>
          </w:tcPr>
          <w:p w14:paraId="0562A353" w14:textId="77777777" w:rsidR="009440EA" w:rsidRPr="00DE3A0A" w:rsidRDefault="00411C23" w:rsidP="00EB3D13">
            <w:r>
              <w:t xml:space="preserve">Stoff, kommentar</w:t>
            </w:r>
          </w:p>
        </w:tc>
        <w:tc>
          <w:tcPr>
            <w:tcW w:w="6917" w:type="dxa"/>
            <w:gridSpan w:val="4"/>
            <w:shd w:val="clear" w:color="auto" w:fill="FFFFFF"/>
          </w:tcPr>
          <w:p w14:paraId="34204846" w14:textId="77777777" w:rsidR="009440EA" w:rsidRPr="00DE3A0A" w:rsidRDefault="00411C23" w:rsidP="00EB3D13">
            <w:r>
              <w:t xml:space="preserve">Hele teksten for alle fareangivelser står i seksjon 16.</w:t>
            </w:r>
          </w:p>
        </w:tc>
      </w:tr>
      <w:tr w:rsidR="009440EA" w:rsidRPr="00DE3A0A" w14:paraId="17E6F5BD" w14:textId="77777777" w:rsidTr="00C56563">
        <w:trPr>
          <w:trHeight w:val="20"/>
        </w:trPr>
        <w:tc>
          <w:tcPr>
            <w:tcW w:w="2880" w:type="dxa"/>
            <w:gridSpan w:val="2"/>
            <w:shd w:val="clear" w:color="auto" w:fill="FFFFFF"/>
          </w:tcPr>
          <w:p w14:paraId="5FE03B12" w14:textId="77777777" w:rsidR="009440EA" w:rsidRPr="00DE3A0A" w:rsidRDefault="009440EA" w:rsidP="00EB3D13"/>
        </w:tc>
        <w:tc>
          <w:tcPr>
            <w:tcW w:w="6917" w:type="dxa"/>
            <w:gridSpan w:val="4"/>
            <w:shd w:val="clear" w:color="auto" w:fill="FFFFFF"/>
          </w:tcPr>
          <w:p w14:paraId="38470711" w14:textId="77777777" w:rsidR="009440EA" w:rsidRPr="00DE3A0A" w:rsidRDefault="009440EA" w:rsidP="00EB3D13"/>
        </w:tc>
      </w:tr>
      <w:tr w:rsidR="00F6554A" w:rsidRPr="00DE3A0A" w14:paraId="32ECAF36" w14:textId="77777777" w:rsidTr="00C56563">
        <w:trPr>
          <w:trHeight w:val="20"/>
        </w:trPr>
        <w:tc>
          <w:tcPr>
            <w:tcW w:w="9797" w:type="dxa"/>
            <w:gridSpan w:val="6"/>
            <w:shd w:val="clear" w:color="auto" w:fill="006600"/>
          </w:tcPr>
          <w:p w14:paraId="600ECD73" w14:textId="1D0F910C" w:rsidR="00F6554A" w:rsidRPr="00F6554A" w:rsidRDefault="00F6554A" w:rsidP="00F6554A">
            <w:pPr>
              <w:pStyle w:val="T1"/>
            </w:pPr>
            <w:r>
              <w:t xml:space="preserve">SEKSJON 4:</w:t>
            </w:r>
            <w:r>
              <w:t xml:space="preserve"> </w:t>
            </w:r>
            <w:r>
              <w:t xml:space="preserve">Førstehjelpstiltak</w:t>
            </w:r>
          </w:p>
        </w:tc>
      </w:tr>
      <w:tr w:rsidR="00F6554A" w:rsidRPr="00DE3A0A" w14:paraId="331DBCE4" w14:textId="77777777" w:rsidTr="00C56563">
        <w:trPr>
          <w:trHeight w:val="20"/>
        </w:trPr>
        <w:tc>
          <w:tcPr>
            <w:tcW w:w="9797" w:type="dxa"/>
            <w:gridSpan w:val="6"/>
            <w:shd w:val="clear" w:color="auto" w:fill="FFFFFF"/>
          </w:tcPr>
          <w:p w14:paraId="56631B5E" w14:textId="4D26884C" w:rsidR="00F6554A" w:rsidRPr="00DE3A0A" w:rsidRDefault="00F6554A" w:rsidP="00F6554A">
            <w:pPr>
              <w:pStyle w:val="T2"/>
            </w:pPr>
            <w:r>
              <w:t xml:space="preserve">4.1.</w:t>
            </w:r>
            <w:r>
              <w:t xml:space="preserve"> </w:t>
            </w:r>
            <w:r>
              <w:t xml:space="preserve">Beskrivelse av førstehjelpstiltak</w:t>
            </w:r>
          </w:p>
        </w:tc>
      </w:tr>
      <w:tr w:rsidR="009440EA" w:rsidRPr="00DE3A0A" w14:paraId="7D25D8DC" w14:textId="77777777" w:rsidTr="00C56563">
        <w:trPr>
          <w:trHeight w:val="20"/>
        </w:trPr>
        <w:tc>
          <w:tcPr>
            <w:tcW w:w="2880" w:type="dxa"/>
            <w:gridSpan w:val="2"/>
            <w:shd w:val="clear" w:color="auto" w:fill="E0F2DF"/>
          </w:tcPr>
          <w:p w14:paraId="16E44535" w14:textId="77777777" w:rsidR="009440EA" w:rsidRPr="00DE3A0A" w:rsidRDefault="00411C23" w:rsidP="00EB3D13">
            <w:r>
              <w:t xml:space="preserve">Generell informasjon</w:t>
            </w:r>
          </w:p>
        </w:tc>
        <w:tc>
          <w:tcPr>
            <w:tcW w:w="6917" w:type="dxa"/>
            <w:gridSpan w:val="4"/>
            <w:shd w:val="clear" w:color="auto" w:fill="F0F0F0"/>
          </w:tcPr>
          <w:p w14:paraId="4E3FB594" w14:textId="77777777" w:rsidR="009440EA" w:rsidRPr="00DE3A0A" w:rsidRDefault="00411C23" w:rsidP="00EB3D13">
            <w:r>
              <w:t xml:space="preserve">Anvisningen gjelder konsentrert produkt.</w:t>
            </w:r>
          </w:p>
        </w:tc>
      </w:tr>
      <w:tr w:rsidR="009440EA" w:rsidRPr="00DE3A0A" w14:paraId="34171A80" w14:textId="77777777" w:rsidTr="00C56563">
        <w:trPr>
          <w:trHeight w:val="20"/>
        </w:trPr>
        <w:tc>
          <w:tcPr>
            <w:tcW w:w="2880" w:type="dxa"/>
            <w:gridSpan w:val="2"/>
            <w:shd w:val="clear" w:color="auto" w:fill="E0F2DF"/>
          </w:tcPr>
          <w:p w14:paraId="2FFD77EB" w14:textId="77777777" w:rsidR="009440EA" w:rsidRPr="00DE3A0A" w:rsidRDefault="00411C23" w:rsidP="00EB3D13">
            <w:r>
              <w:t xml:space="preserve">Innånding</w:t>
            </w:r>
          </w:p>
        </w:tc>
        <w:tc>
          <w:tcPr>
            <w:tcW w:w="6917" w:type="dxa"/>
            <w:gridSpan w:val="4"/>
            <w:shd w:val="clear" w:color="auto" w:fill="FFFFFF"/>
          </w:tcPr>
          <w:p w14:paraId="29EE3FEC" w14:textId="77777777" w:rsidR="009440EA" w:rsidRPr="00DE3A0A" w:rsidRDefault="00411C23" w:rsidP="00EB3D13">
            <w:r>
              <w:t xml:space="preserve">Frisk luft.</w:t>
            </w:r>
          </w:p>
        </w:tc>
      </w:tr>
      <w:tr w:rsidR="009440EA" w:rsidRPr="00DE3A0A" w14:paraId="2F404845" w14:textId="77777777" w:rsidTr="00C56563">
        <w:trPr>
          <w:trHeight w:val="20"/>
        </w:trPr>
        <w:tc>
          <w:tcPr>
            <w:tcW w:w="2880" w:type="dxa"/>
            <w:gridSpan w:val="2"/>
            <w:shd w:val="clear" w:color="auto" w:fill="E0F2DF"/>
          </w:tcPr>
          <w:p w14:paraId="75606B33" w14:textId="77777777" w:rsidR="009440EA" w:rsidRPr="00DE3A0A" w:rsidRDefault="00411C23" w:rsidP="00EB3D13">
            <w:r>
              <w:t xml:space="preserve">Hudkontakt</w:t>
            </w:r>
          </w:p>
        </w:tc>
        <w:tc>
          <w:tcPr>
            <w:tcW w:w="6917" w:type="dxa"/>
            <w:gridSpan w:val="4"/>
            <w:shd w:val="clear" w:color="auto" w:fill="F0F0F0"/>
          </w:tcPr>
          <w:p w14:paraId="0EFD8768" w14:textId="77777777" w:rsidR="009440EA" w:rsidRPr="00DE3A0A" w:rsidRDefault="00411C23" w:rsidP="00EB3D13">
            <w:r>
              <w:t xml:space="preserve">Vask huden nøye med såpe og vann.</w:t>
            </w:r>
          </w:p>
        </w:tc>
      </w:tr>
      <w:tr w:rsidR="009440EA" w:rsidRPr="00DE3A0A" w14:paraId="7EF65071" w14:textId="77777777" w:rsidTr="00C56563">
        <w:trPr>
          <w:trHeight w:val="20"/>
        </w:trPr>
        <w:tc>
          <w:tcPr>
            <w:tcW w:w="2880" w:type="dxa"/>
            <w:gridSpan w:val="2"/>
            <w:shd w:val="clear" w:color="auto" w:fill="E0F2DF"/>
          </w:tcPr>
          <w:p w14:paraId="50214E57" w14:textId="77777777" w:rsidR="009440EA" w:rsidRPr="00DE3A0A" w:rsidRDefault="00411C23" w:rsidP="00EB3D13">
            <w:r>
              <w:t xml:space="preserve">Øyekontakt</w:t>
            </w:r>
          </w:p>
        </w:tc>
        <w:tc>
          <w:tcPr>
            <w:tcW w:w="6917" w:type="dxa"/>
            <w:gridSpan w:val="4"/>
            <w:shd w:val="clear" w:color="auto" w:fill="FFFFFF"/>
          </w:tcPr>
          <w:p w14:paraId="28C74031" w14:textId="77777777" w:rsidR="009440EA" w:rsidRPr="00DE3A0A" w:rsidRDefault="00411C23" w:rsidP="00EB3D13">
            <w:r>
              <w:t xml:space="preserve">Skyll umiddelbart med rikelige mengder vann eller øyebadevann i opptil 10 min.</w:t>
            </w:r>
            <w:r>
              <w:t xml:space="preserve"> </w:t>
            </w:r>
            <w:r>
              <w:t xml:space="preserve">Fjern eventuelle kontaktlinser før skylling.</w:t>
            </w:r>
            <w:r>
              <w:t xml:space="preserve"> </w:t>
            </w:r>
            <w:r>
              <w:t xml:space="preserve">Kontakt lege hvis ubehaget vedvarer.</w:t>
            </w:r>
          </w:p>
        </w:tc>
      </w:tr>
      <w:tr w:rsidR="009440EA" w:rsidRPr="00DE3A0A" w14:paraId="7EE5A9D8" w14:textId="77777777" w:rsidTr="00C56563">
        <w:trPr>
          <w:trHeight w:val="20"/>
        </w:trPr>
        <w:tc>
          <w:tcPr>
            <w:tcW w:w="2880" w:type="dxa"/>
            <w:gridSpan w:val="2"/>
            <w:shd w:val="clear" w:color="auto" w:fill="E0F2DF"/>
          </w:tcPr>
          <w:p w14:paraId="4A790B8B" w14:textId="77777777" w:rsidR="009440EA" w:rsidRPr="00DE3A0A" w:rsidRDefault="00411C23" w:rsidP="00EB3D13">
            <w:r>
              <w:t xml:space="preserve">Svelging</w:t>
            </w:r>
          </w:p>
        </w:tc>
        <w:tc>
          <w:tcPr>
            <w:tcW w:w="6917" w:type="dxa"/>
            <w:gridSpan w:val="4"/>
            <w:shd w:val="clear" w:color="auto" w:fill="F0F0F0"/>
          </w:tcPr>
          <w:p w14:paraId="20BC9D27" w14:textId="77777777" w:rsidR="009440EA" w:rsidRPr="00DE3A0A" w:rsidRDefault="00411C23" w:rsidP="00EB3D13">
            <w:r>
              <w:t xml:space="preserve">Skyll munnen med vann.</w:t>
            </w:r>
            <w:r>
              <w:t xml:space="preserve"> </w:t>
            </w:r>
            <w:r>
              <w:t xml:space="preserve">IKKE fremkall brekninger.</w:t>
            </w:r>
            <w:r>
              <w:t xml:space="preserve"> </w:t>
            </w:r>
            <w:r>
              <w:t xml:space="preserve">Kontakt lege dersom en større mengde er svelget.</w:t>
            </w:r>
          </w:p>
        </w:tc>
      </w:tr>
      <w:tr w:rsidR="00F6554A" w:rsidRPr="00DE3A0A" w14:paraId="12289414" w14:textId="77777777" w:rsidTr="00C56563">
        <w:trPr>
          <w:trHeight w:val="20"/>
        </w:trPr>
        <w:tc>
          <w:tcPr>
            <w:tcW w:w="9797" w:type="dxa"/>
            <w:gridSpan w:val="6"/>
            <w:shd w:val="clear" w:color="auto" w:fill="FFFFFF"/>
          </w:tcPr>
          <w:p w14:paraId="7EC6228E" w14:textId="25DE4F3A" w:rsidR="00F6554A" w:rsidRPr="00DE3A0A" w:rsidRDefault="00F6554A" w:rsidP="00F6554A">
            <w:pPr>
              <w:pStyle w:val="T2"/>
            </w:pPr>
            <w:r>
              <w:t xml:space="preserve">4.2 De viktigste symptomer og effekter, både akutte og forsinkede</w:t>
            </w:r>
          </w:p>
        </w:tc>
      </w:tr>
      <w:tr w:rsidR="009440EA" w:rsidRPr="00DE3A0A" w14:paraId="654EDF70" w14:textId="77777777" w:rsidTr="00C56563">
        <w:trPr>
          <w:trHeight w:val="20"/>
        </w:trPr>
        <w:tc>
          <w:tcPr>
            <w:tcW w:w="2880" w:type="dxa"/>
            <w:gridSpan w:val="2"/>
            <w:shd w:val="clear" w:color="auto" w:fill="E0F2DF"/>
          </w:tcPr>
          <w:p w14:paraId="39C58BB9" w14:textId="77777777" w:rsidR="009440EA" w:rsidRPr="00DE3A0A" w:rsidRDefault="00411C23" w:rsidP="00EB3D13">
            <w:r>
              <w:t xml:space="preserve">Generelle symptomer og effekter</w:t>
            </w:r>
          </w:p>
        </w:tc>
        <w:tc>
          <w:tcPr>
            <w:tcW w:w="6917" w:type="dxa"/>
            <w:gridSpan w:val="4"/>
            <w:shd w:val="clear" w:color="auto" w:fill="FFFFFF"/>
          </w:tcPr>
          <w:p w14:paraId="6A8E047B" w14:textId="77777777" w:rsidR="009440EA" w:rsidRPr="00DE3A0A" w:rsidRDefault="00411C23" w:rsidP="00EB3D13">
            <w:r>
              <w:t xml:space="preserve">Ingen kjente.</w:t>
            </w:r>
          </w:p>
        </w:tc>
      </w:tr>
      <w:tr w:rsidR="009440EA" w:rsidRPr="00DE3A0A" w14:paraId="7F5B98B4" w14:textId="77777777" w:rsidTr="00C56563">
        <w:trPr>
          <w:trHeight w:val="20"/>
        </w:trPr>
        <w:tc>
          <w:tcPr>
            <w:tcW w:w="2880" w:type="dxa"/>
            <w:gridSpan w:val="2"/>
            <w:shd w:val="clear" w:color="auto" w:fill="E0F2DF"/>
          </w:tcPr>
          <w:p w14:paraId="1DDEB617" w14:textId="77777777" w:rsidR="009440EA" w:rsidRPr="00DE3A0A" w:rsidRDefault="00411C23" w:rsidP="00EB3D13">
            <w:r>
              <w:t xml:space="preserve">Akutte symptomer og effekter</w:t>
            </w:r>
          </w:p>
        </w:tc>
        <w:tc>
          <w:tcPr>
            <w:tcW w:w="6917" w:type="dxa"/>
            <w:gridSpan w:val="4"/>
            <w:shd w:val="clear" w:color="auto" w:fill="F0F0F0"/>
          </w:tcPr>
          <w:p w14:paraId="03FC4123" w14:textId="77777777" w:rsidR="009440EA" w:rsidRPr="00DE3A0A" w:rsidRDefault="00411C23" w:rsidP="00EB3D13">
            <w:r>
              <w:t xml:space="preserve">Ikke kjent.</w:t>
            </w:r>
          </w:p>
        </w:tc>
      </w:tr>
      <w:tr w:rsidR="009440EA" w:rsidRPr="00DE3A0A" w14:paraId="4F16F941" w14:textId="77777777" w:rsidTr="00C56563">
        <w:trPr>
          <w:trHeight w:val="20"/>
        </w:trPr>
        <w:tc>
          <w:tcPr>
            <w:tcW w:w="2880" w:type="dxa"/>
            <w:gridSpan w:val="2"/>
            <w:shd w:val="clear" w:color="auto" w:fill="E0F2DF"/>
          </w:tcPr>
          <w:p w14:paraId="77FE2C0C" w14:textId="77777777" w:rsidR="009440EA" w:rsidRPr="00DE3A0A" w:rsidRDefault="00411C23" w:rsidP="00EB3D13">
            <w:r>
              <w:t xml:space="preserve">Forsinkede symptomer og effekter</w:t>
            </w:r>
          </w:p>
        </w:tc>
        <w:tc>
          <w:tcPr>
            <w:tcW w:w="6917" w:type="dxa"/>
            <w:gridSpan w:val="4"/>
            <w:shd w:val="clear" w:color="auto" w:fill="FFFFFF"/>
          </w:tcPr>
          <w:p w14:paraId="6CECAF89" w14:textId="77777777" w:rsidR="009440EA" w:rsidRPr="00DE3A0A" w:rsidRDefault="00411C23" w:rsidP="00EB3D13">
            <w:r>
              <w:t xml:space="preserve">Ingen kjente.</w:t>
            </w:r>
          </w:p>
        </w:tc>
      </w:tr>
      <w:tr w:rsidR="00F6554A" w:rsidRPr="00DE3A0A" w14:paraId="780FB91B" w14:textId="77777777" w:rsidTr="00C56563">
        <w:trPr>
          <w:trHeight w:val="20"/>
        </w:trPr>
        <w:tc>
          <w:tcPr>
            <w:tcW w:w="9797" w:type="dxa"/>
            <w:gridSpan w:val="6"/>
            <w:shd w:val="clear" w:color="auto" w:fill="FFFFFF"/>
          </w:tcPr>
          <w:p w14:paraId="22E64C74" w14:textId="457FB89F" w:rsidR="00F6554A" w:rsidRPr="00DE3A0A" w:rsidRDefault="00F6554A" w:rsidP="00F6554A">
            <w:pPr>
              <w:pStyle w:val="T2"/>
            </w:pPr>
            <w:r>
              <w:t xml:space="preserve">4.3 Indikasjoner på behov for umiddelbar legehjelp og spesialbehandling</w:t>
            </w:r>
          </w:p>
        </w:tc>
      </w:tr>
      <w:tr w:rsidR="009440EA" w:rsidRPr="00DE3A0A" w14:paraId="3BBBD75F" w14:textId="77777777" w:rsidTr="00C56563">
        <w:trPr>
          <w:trHeight w:val="20"/>
        </w:trPr>
        <w:tc>
          <w:tcPr>
            <w:tcW w:w="2880" w:type="dxa"/>
            <w:gridSpan w:val="2"/>
            <w:shd w:val="clear" w:color="auto" w:fill="E0F2DF"/>
          </w:tcPr>
          <w:p w14:paraId="5EAC0525" w14:textId="77777777" w:rsidR="009440EA" w:rsidRPr="00DE3A0A" w:rsidRDefault="001000C9" w:rsidP="00CA6BB6">
            <w:r>
              <w:t xml:space="preserve">Medisinsk behandling</w:t>
            </w:r>
          </w:p>
        </w:tc>
        <w:tc>
          <w:tcPr>
            <w:tcW w:w="6912" w:type="dxa"/>
            <w:gridSpan w:val="4"/>
            <w:shd w:val="clear" w:color="auto" w:fill="F0F0F0"/>
          </w:tcPr>
          <w:p w14:paraId="084E37B5" w14:textId="77777777" w:rsidR="009440EA" w:rsidRPr="00DE3A0A" w:rsidRDefault="001000C9" w:rsidP="00CA6BB6">
            <w:r>
              <w:t xml:space="preserve">Behandle symptomatisk.</w:t>
            </w:r>
          </w:p>
        </w:tc>
      </w:tr>
      <w:tr w:rsidR="009440EA" w:rsidRPr="00DE3A0A" w14:paraId="0AF5937E" w14:textId="77777777" w:rsidTr="00C56563">
        <w:trPr>
          <w:trHeight w:val="20"/>
        </w:trPr>
        <w:tc>
          <w:tcPr>
            <w:tcW w:w="2880" w:type="dxa"/>
            <w:gridSpan w:val="2"/>
            <w:shd w:val="clear" w:color="auto" w:fill="E0F2DF"/>
          </w:tcPr>
          <w:p w14:paraId="30422F54" w14:textId="77777777" w:rsidR="009440EA" w:rsidRPr="00DE3A0A" w:rsidRDefault="001000C9" w:rsidP="00CA6BB6">
            <w:r>
              <w:t xml:space="preserve">Andre opplysninger</w:t>
            </w:r>
          </w:p>
        </w:tc>
        <w:tc>
          <w:tcPr>
            <w:tcW w:w="6912" w:type="dxa"/>
            <w:gridSpan w:val="4"/>
            <w:shd w:val="clear" w:color="auto" w:fill="FFFFFF"/>
          </w:tcPr>
          <w:p w14:paraId="761E7EDB" w14:textId="77777777" w:rsidR="009440EA" w:rsidRPr="00DE3A0A" w:rsidRDefault="001000C9" w:rsidP="00CA6BB6">
            <w:r>
              <w:t xml:space="preserve">Ikke angitt.</w:t>
            </w:r>
          </w:p>
        </w:tc>
      </w:tr>
      <w:tr w:rsidR="009440EA" w:rsidRPr="00DE3A0A" w14:paraId="45D182A2" w14:textId="77777777" w:rsidTr="00C56563">
        <w:trPr>
          <w:trHeight w:val="20"/>
        </w:trPr>
        <w:tc>
          <w:tcPr>
            <w:tcW w:w="2880" w:type="dxa"/>
            <w:gridSpan w:val="2"/>
            <w:shd w:val="clear" w:color="auto" w:fill="FFFFFF"/>
          </w:tcPr>
          <w:p w14:paraId="0A280D09" w14:textId="77777777" w:rsidR="009440EA" w:rsidRPr="00DE3A0A" w:rsidRDefault="009440EA" w:rsidP="00CA6BB6"/>
        </w:tc>
        <w:tc>
          <w:tcPr>
            <w:tcW w:w="6912" w:type="dxa"/>
            <w:gridSpan w:val="4"/>
            <w:shd w:val="clear" w:color="auto" w:fill="FFFFFF"/>
          </w:tcPr>
          <w:p w14:paraId="3D88D7F4" w14:textId="77777777" w:rsidR="009440EA" w:rsidRPr="00DE3A0A" w:rsidRDefault="009440EA" w:rsidP="00CA6BB6"/>
        </w:tc>
      </w:tr>
      <w:tr w:rsidR="00447190" w:rsidRPr="00DE3A0A" w14:paraId="2E9A074C" w14:textId="77777777" w:rsidTr="00C56563">
        <w:trPr>
          <w:trHeight w:val="20"/>
        </w:trPr>
        <w:tc>
          <w:tcPr>
            <w:tcW w:w="9792" w:type="dxa"/>
            <w:gridSpan w:val="6"/>
            <w:shd w:val="clear" w:color="auto" w:fill="006600"/>
          </w:tcPr>
          <w:p w14:paraId="7633719A" w14:textId="66937108" w:rsidR="00447190" w:rsidRPr="00DE3A0A" w:rsidRDefault="00447190" w:rsidP="00447190">
            <w:pPr>
              <w:pStyle w:val="T1"/>
            </w:pPr>
            <w:r>
              <w:t xml:space="preserve">SEKSJON 5:</w:t>
            </w:r>
            <w:r>
              <w:t xml:space="preserve"> </w:t>
            </w:r>
            <w:r>
              <w:t xml:space="preserve">Brannslukningstiltak</w:t>
            </w:r>
          </w:p>
        </w:tc>
      </w:tr>
      <w:tr w:rsidR="00447190" w:rsidRPr="00DE3A0A" w14:paraId="2E1C4F2C" w14:textId="77777777" w:rsidTr="00C56563">
        <w:trPr>
          <w:trHeight w:val="20"/>
        </w:trPr>
        <w:tc>
          <w:tcPr>
            <w:tcW w:w="9792" w:type="dxa"/>
            <w:gridSpan w:val="6"/>
            <w:shd w:val="clear" w:color="auto" w:fill="FFFFFF"/>
          </w:tcPr>
          <w:p w14:paraId="13CCAD2D" w14:textId="26AEDBE3" w:rsidR="00447190" w:rsidRPr="00DE3A0A" w:rsidRDefault="00447190" w:rsidP="00447190">
            <w:pPr>
              <w:pStyle w:val="T2"/>
            </w:pPr>
            <w:r>
              <w:t xml:space="preserve">5.1 Brannslukningsmidler</w:t>
            </w:r>
          </w:p>
        </w:tc>
      </w:tr>
      <w:tr w:rsidR="009440EA" w:rsidRPr="00DE3A0A" w14:paraId="2662B57C" w14:textId="77777777" w:rsidTr="00C56563">
        <w:trPr>
          <w:trHeight w:val="20"/>
        </w:trPr>
        <w:tc>
          <w:tcPr>
            <w:tcW w:w="2880" w:type="dxa"/>
            <w:gridSpan w:val="2"/>
            <w:shd w:val="clear" w:color="auto" w:fill="E0F2DF"/>
          </w:tcPr>
          <w:p w14:paraId="0F160AD4" w14:textId="77777777" w:rsidR="009440EA" w:rsidRPr="00DE3A0A" w:rsidRDefault="001000C9" w:rsidP="00CA6BB6">
            <w:r>
              <w:t xml:space="preserve">Egnede slukkemidler</w:t>
            </w:r>
          </w:p>
        </w:tc>
        <w:tc>
          <w:tcPr>
            <w:tcW w:w="6912" w:type="dxa"/>
            <w:gridSpan w:val="4"/>
            <w:shd w:val="clear" w:color="auto" w:fill="F0F0F0"/>
          </w:tcPr>
          <w:p w14:paraId="5BAA1133" w14:textId="77777777" w:rsidR="009440EA" w:rsidRPr="00DE3A0A" w:rsidRDefault="001000C9" w:rsidP="00CA6BB6">
            <w:r>
              <w:t xml:space="preserve">Skum, CO eller pulver.</w:t>
            </w:r>
          </w:p>
        </w:tc>
      </w:tr>
      <w:tr w:rsidR="009440EA" w:rsidRPr="00DE3A0A" w14:paraId="0FB44FD0" w14:textId="77777777" w:rsidTr="00C56563">
        <w:trPr>
          <w:trHeight w:val="20"/>
        </w:trPr>
        <w:tc>
          <w:tcPr>
            <w:tcW w:w="2880" w:type="dxa"/>
            <w:gridSpan w:val="2"/>
            <w:shd w:val="clear" w:color="auto" w:fill="E0F2DF"/>
          </w:tcPr>
          <w:p w14:paraId="33D9155D" w14:textId="77777777" w:rsidR="009440EA" w:rsidRPr="00DE3A0A" w:rsidRDefault="001000C9" w:rsidP="00CA6BB6">
            <w:r>
              <w:t xml:space="preserve">Uegnede slukkemidler</w:t>
            </w:r>
          </w:p>
        </w:tc>
        <w:tc>
          <w:tcPr>
            <w:tcW w:w="6912" w:type="dxa"/>
            <w:gridSpan w:val="4"/>
            <w:shd w:val="clear" w:color="auto" w:fill="FFFFFF"/>
          </w:tcPr>
          <w:p w14:paraId="2A1556EB" w14:textId="77777777" w:rsidR="009440EA" w:rsidRPr="00DE3A0A" w:rsidRDefault="001000C9" w:rsidP="00CA6BB6">
            <w:r>
              <w:t xml:space="preserve">Ved brannslukking skal det ikke benyttes vannstråle – brannen spres via dette.</w:t>
            </w:r>
          </w:p>
        </w:tc>
      </w:tr>
      <w:tr w:rsidR="00447190" w:rsidRPr="00DE3A0A" w14:paraId="6E797946" w14:textId="77777777" w:rsidTr="00C56563">
        <w:trPr>
          <w:trHeight w:val="20"/>
        </w:trPr>
        <w:tc>
          <w:tcPr>
            <w:tcW w:w="9792" w:type="dxa"/>
            <w:gridSpan w:val="6"/>
            <w:shd w:val="clear" w:color="auto" w:fill="FFFFFF"/>
          </w:tcPr>
          <w:p w14:paraId="625EEB65" w14:textId="22ECFFC2" w:rsidR="00447190" w:rsidRPr="00DE3A0A" w:rsidRDefault="00447190" w:rsidP="00447190">
            <w:pPr>
              <w:pStyle w:val="T2"/>
            </w:pPr>
            <w:r>
              <w:t xml:space="preserve">5.2 Særlige farer som oppstår på grunn av stoffet eller blandingen</w:t>
            </w:r>
          </w:p>
        </w:tc>
      </w:tr>
      <w:tr w:rsidR="009440EA" w:rsidRPr="00DE3A0A" w14:paraId="3C8185A0" w14:textId="77777777" w:rsidTr="00C56563">
        <w:trPr>
          <w:trHeight w:val="20"/>
        </w:trPr>
        <w:tc>
          <w:tcPr>
            <w:tcW w:w="2880" w:type="dxa"/>
            <w:gridSpan w:val="2"/>
            <w:shd w:val="clear" w:color="auto" w:fill="E0F2DF"/>
          </w:tcPr>
          <w:p w14:paraId="452E6EBC" w14:textId="77777777" w:rsidR="009440EA" w:rsidRPr="00DE3A0A" w:rsidRDefault="001000C9" w:rsidP="00CA6BB6">
            <w:r>
              <w:t xml:space="preserve">Brann- og eksplosjonsfare</w:t>
            </w:r>
          </w:p>
        </w:tc>
        <w:tc>
          <w:tcPr>
            <w:tcW w:w="6912" w:type="dxa"/>
            <w:gridSpan w:val="4"/>
            <w:shd w:val="clear" w:color="auto" w:fill="F0F0F0"/>
          </w:tcPr>
          <w:p w14:paraId="215B0953" w14:textId="77777777" w:rsidR="009440EA" w:rsidRPr="00DE3A0A" w:rsidRDefault="001000C9" w:rsidP="00CA6BB6">
            <w:r>
              <w:t xml:space="preserve">Produktet er ikke brannfarlig.</w:t>
            </w:r>
          </w:p>
        </w:tc>
      </w:tr>
      <w:tr w:rsidR="00447190" w:rsidRPr="00DE3A0A" w14:paraId="63824D37" w14:textId="77777777" w:rsidTr="00C56563">
        <w:trPr>
          <w:trHeight w:val="20"/>
        </w:trPr>
        <w:tc>
          <w:tcPr>
            <w:tcW w:w="9792" w:type="dxa"/>
            <w:gridSpan w:val="6"/>
            <w:shd w:val="clear" w:color="auto" w:fill="FFFFFF"/>
          </w:tcPr>
          <w:p w14:paraId="4B3FA3F8" w14:textId="1432D89E" w:rsidR="00447190" w:rsidRPr="00DE3A0A" w:rsidRDefault="00447190" w:rsidP="00447190">
            <w:pPr>
              <w:pStyle w:val="T2"/>
            </w:pPr>
            <w:r>
              <w:t xml:space="preserve">5.3.</w:t>
            </w:r>
            <w:r>
              <w:t xml:space="preserve"> </w:t>
            </w:r>
            <w:r>
              <w:t xml:space="preserve">Råd for brannmannskap</w:t>
            </w:r>
          </w:p>
        </w:tc>
      </w:tr>
      <w:tr w:rsidR="009440EA" w:rsidRPr="00DE3A0A" w14:paraId="717C8BBE" w14:textId="77777777" w:rsidTr="00C56563">
        <w:trPr>
          <w:trHeight w:val="20"/>
        </w:trPr>
        <w:tc>
          <w:tcPr>
            <w:tcW w:w="2880" w:type="dxa"/>
            <w:gridSpan w:val="2"/>
            <w:shd w:val="clear" w:color="auto" w:fill="E0F2DF"/>
          </w:tcPr>
          <w:p w14:paraId="18D914F1" w14:textId="77777777" w:rsidR="009440EA" w:rsidRPr="00DE3A0A" w:rsidRDefault="001000C9" w:rsidP="00CA6BB6">
            <w:r>
              <w:t xml:space="preserve">Personlig verneutstyr</w:t>
            </w:r>
          </w:p>
        </w:tc>
        <w:tc>
          <w:tcPr>
            <w:tcW w:w="6912" w:type="dxa"/>
            <w:gridSpan w:val="4"/>
            <w:shd w:val="clear" w:color="auto" w:fill="FFFFFF"/>
          </w:tcPr>
          <w:p w14:paraId="5B0532D9" w14:textId="77777777" w:rsidR="009440EA" w:rsidRPr="00DE3A0A" w:rsidRDefault="001000C9" w:rsidP="00CA6BB6">
            <w:r>
              <w:t xml:space="preserve">Bruk åndedrettsvern ved utilstrekkelig ventilasjon.</w:t>
            </w:r>
          </w:p>
        </w:tc>
      </w:tr>
      <w:tr w:rsidR="009440EA" w:rsidRPr="00DE3A0A" w14:paraId="1561FF26" w14:textId="77777777" w:rsidTr="00C56563">
        <w:trPr>
          <w:trHeight w:val="20"/>
        </w:trPr>
        <w:tc>
          <w:tcPr>
            <w:tcW w:w="2880" w:type="dxa"/>
            <w:gridSpan w:val="2"/>
            <w:shd w:val="clear" w:color="auto" w:fill="FFFFFF"/>
          </w:tcPr>
          <w:p w14:paraId="5209DADA" w14:textId="77777777" w:rsidR="009440EA" w:rsidRPr="00DE3A0A" w:rsidRDefault="009440EA" w:rsidP="00CA6BB6"/>
        </w:tc>
        <w:tc>
          <w:tcPr>
            <w:tcW w:w="6912" w:type="dxa"/>
            <w:gridSpan w:val="4"/>
            <w:shd w:val="clear" w:color="auto" w:fill="FFFFFF"/>
          </w:tcPr>
          <w:p w14:paraId="5F1DCD83" w14:textId="77777777" w:rsidR="009440EA" w:rsidRPr="00DE3A0A" w:rsidRDefault="009440EA" w:rsidP="00CA6BB6"/>
        </w:tc>
      </w:tr>
      <w:tr w:rsidR="00447190" w:rsidRPr="00DE3A0A" w14:paraId="473D6C45" w14:textId="77777777" w:rsidTr="00C56563">
        <w:trPr>
          <w:trHeight w:val="20"/>
        </w:trPr>
        <w:tc>
          <w:tcPr>
            <w:tcW w:w="9792" w:type="dxa"/>
            <w:gridSpan w:val="6"/>
            <w:shd w:val="clear" w:color="auto" w:fill="006600"/>
          </w:tcPr>
          <w:p w14:paraId="3E57BEBF" w14:textId="6AF2BF40" w:rsidR="00447190" w:rsidRPr="00DE3A0A" w:rsidRDefault="00447190" w:rsidP="00447190">
            <w:pPr>
              <w:pStyle w:val="T1"/>
            </w:pPr>
            <w:r>
              <w:t xml:space="preserve">SEKSJON 6:</w:t>
            </w:r>
            <w:r>
              <w:t xml:space="preserve"> </w:t>
            </w:r>
            <w:r>
              <w:t xml:space="preserve">Tiltak ved utilsiktet utslipp</w:t>
            </w:r>
          </w:p>
        </w:tc>
      </w:tr>
      <w:tr w:rsidR="00447190" w:rsidRPr="00DE3A0A" w14:paraId="1828C470" w14:textId="77777777" w:rsidTr="00C56563">
        <w:trPr>
          <w:trHeight w:val="20"/>
        </w:trPr>
        <w:tc>
          <w:tcPr>
            <w:tcW w:w="9792" w:type="dxa"/>
            <w:gridSpan w:val="6"/>
            <w:shd w:val="clear" w:color="auto" w:fill="FFFFFF"/>
          </w:tcPr>
          <w:p w14:paraId="3EBA9D13" w14:textId="7C3017D2" w:rsidR="00447190" w:rsidRPr="00DE3A0A" w:rsidRDefault="00447190" w:rsidP="00447190">
            <w:pPr>
              <w:pStyle w:val="T2"/>
            </w:pPr>
            <w:r>
              <w:t xml:space="preserve">6.1 Personlige forholdsregler, verneutstyr og nødprosedyrer</w:t>
            </w:r>
          </w:p>
        </w:tc>
      </w:tr>
      <w:tr w:rsidR="009440EA" w:rsidRPr="00DE3A0A" w14:paraId="45D3ADE8" w14:textId="77777777" w:rsidTr="00C56563">
        <w:trPr>
          <w:trHeight w:val="20"/>
        </w:trPr>
        <w:tc>
          <w:tcPr>
            <w:tcW w:w="2880" w:type="dxa"/>
            <w:gridSpan w:val="2"/>
            <w:shd w:val="clear" w:color="auto" w:fill="E0F2DF"/>
          </w:tcPr>
          <w:p w14:paraId="6F04AAB1" w14:textId="77777777" w:rsidR="009440EA" w:rsidRPr="00DE3A0A" w:rsidRDefault="001000C9" w:rsidP="00CA6BB6">
            <w:r>
              <w:t xml:space="preserve">Personlige forholdsregler</w:t>
            </w:r>
          </w:p>
        </w:tc>
        <w:tc>
          <w:tcPr>
            <w:tcW w:w="6912" w:type="dxa"/>
            <w:gridSpan w:val="4"/>
            <w:shd w:val="clear" w:color="auto" w:fill="F0F0F0"/>
          </w:tcPr>
          <w:p w14:paraId="2115365F" w14:textId="77777777" w:rsidR="009440EA" w:rsidRPr="00DE3A0A" w:rsidRDefault="001000C9" w:rsidP="00CA6BB6">
            <w:r>
              <w:t xml:space="preserve">Unngå kontakt med øynene.</w:t>
            </w:r>
            <w:r>
              <w:t xml:space="preserve"> </w:t>
            </w:r>
            <w:r>
              <w:t xml:space="preserve">Om personlig verneutstyr, se seksjon 8.</w:t>
            </w:r>
          </w:p>
        </w:tc>
      </w:tr>
      <w:tr w:rsidR="009440EA" w:rsidRPr="00DE3A0A" w14:paraId="5AC11FEB" w14:textId="77777777" w:rsidTr="00C56563">
        <w:trPr>
          <w:trHeight w:val="20"/>
        </w:trPr>
        <w:tc>
          <w:tcPr>
            <w:tcW w:w="2880" w:type="dxa"/>
            <w:gridSpan w:val="2"/>
            <w:shd w:val="clear" w:color="auto" w:fill="E0F2DF"/>
          </w:tcPr>
          <w:p w14:paraId="64C37D7D" w14:textId="77777777" w:rsidR="009440EA" w:rsidRPr="00DE3A0A" w:rsidRDefault="001000C9" w:rsidP="00CA6BB6">
            <w:r>
              <w:t xml:space="preserve">For redningspersonell</w:t>
            </w:r>
          </w:p>
        </w:tc>
        <w:tc>
          <w:tcPr>
            <w:tcW w:w="6912" w:type="dxa"/>
            <w:gridSpan w:val="4"/>
            <w:shd w:val="clear" w:color="auto" w:fill="FFFFFF"/>
          </w:tcPr>
          <w:p w14:paraId="3AB206F1" w14:textId="77777777" w:rsidR="009440EA" w:rsidRPr="00DE3A0A" w:rsidRDefault="001000C9" w:rsidP="00CA6BB6">
            <w:r>
              <w:t xml:space="preserve">Ingen merknader angitt.</w:t>
            </w:r>
          </w:p>
        </w:tc>
      </w:tr>
      <w:tr w:rsidR="00447190" w:rsidRPr="00DE3A0A" w14:paraId="11D237C1" w14:textId="77777777" w:rsidTr="00C56563">
        <w:trPr>
          <w:trHeight w:val="20"/>
        </w:trPr>
        <w:tc>
          <w:tcPr>
            <w:tcW w:w="9792" w:type="dxa"/>
            <w:gridSpan w:val="6"/>
            <w:shd w:val="clear" w:color="auto" w:fill="FFFFFF"/>
          </w:tcPr>
          <w:p w14:paraId="179D8A60" w14:textId="201525BB" w:rsidR="00447190" w:rsidRPr="00DE3A0A" w:rsidRDefault="00447190" w:rsidP="00447190">
            <w:pPr>
              <w:pStyle w:val="T2"/>
            </w:pPr>
            <w:r>
              <w:t xml:space="preserve">6.2.</w:t>
            </w:r>
            <w:r>
              <w:t xml:space="preserve"> </w:t>
            </w:r>
            <w:r>
              <w:t xml:space="preserve">Sikkerhetstiltak for å beskytte miljøet</w:t>
            </w:r>
          </w:p>
        </w:tc>
      </w:tr>
      <w:tr w:rsidR="00447190" w:rsidRPr="00DE3A0A" w14:paraId="7B1A23BC" w14:textId="77777777" w:rsidTr="00C56563">
        <w:trPr>
          <w:trHeight w:val="20"/>
        </w:trPr>
        <w:tc>
          <w:tcPr>
            <w:tcW w:w="9792" w:type="dxa"/>
            <w:gridSpan w:val="6"/>
            <w:shd w:val="clear" w:color="auto" w:fill="FFFFFF"/>
          </w:tcPr>
          <w:p w14:paraId="626FEE69" w14:textId="3D801EC4" w:rsidR="00447190" w:rsidRPr="00DE3A0A" w:rsidRDefault="00447190" w:rsidP="00447190">
            <w:pPr>
              <w:pStyle w:val="T2"/>
            </w:pPr>
            <w:r>
              <w:t xml:space="preserve">6.3.</w:t>
            </w:r>
            <w:r>
              <w:t xml:space="preserve"> </w:t>
            </w:r>
            <w:r>
              <w:t xml:space="preserve">Metoder og materialer for oppsamling og rengjøring</w:t>
            </w:r>
          </w:p>
        </w:tc>
      </w:tr>
      <w:tr w:rsidR="009440EA" w:rsidRPr="00DE3A0A" w14:paraId="5D4287AB" w14:textId="77777777" w:rsidTr="00C56563">
        <w:trPr>
          <w:trHeight w:val="20"/>
        </w:trPr>
        <w:tc>
          <w:tcPr>
            <w:tcW w:w="2880" w:type="dxa"/>
            <w:gridSpan w:val="2"/>
            <w:shd w:val="clear" w:color="auto" w:fill="E0F2DF"/>
          </w:tcPr>
          <w:p w14:paraId="34D9CB39" w14:textId="77777777" w:rsidR="009440EA" w:rsidRPr="00DE3A0A" w:rsidRDefault="001000C9" w:rsidP="00CA6BB6">
            <w:r>
              <w:t xml:space="preserve">Rengjøring</w:t>
            </w:r>
          </w:p>
        </w:tc>
        <w:tc>
          <w:tcPr>
            <w:tcW w:w="6912" w:type="dxa"/>
            <w:gridSpan w:val="4"/>
            <w:shd w:val="clear" w:color="auto" w:fill="F0F0F0"/>
          </w:tcPr>
          <w:p w14:paraId="22562127" w14:textId="77777777" w:rsidR="009440EA" w:rsidRPr="00DE3A0A" w:rsidRDefault="001000C9" w:rsidP="00CA6BB6">
            <w:r>
              <w:t xml:space="preserve">Små mengder spyles bort med rikelige mengder vann.</w:t>
            </w:r>
            <w:r>
              <w:t xml:space="preserve"> </w:t>
            </w:r>
            <w:r>
              <w:t xml:space="preserve">Store utslipp:</w:t>
            </w:r>
            <w:r>
              <w:t xml:space="preserve"> </w:t>
            </w:r>
            <w:r>
              <w:t xml:space="preserve">Sug opp utslipp med et egnet absorberende materiale.</w:t>
            </w:r>
            <w:r>
              <w:t xml:space="preserve"> </w:t>
            </w:r>
            <w:r>
              <w:t xml:space="preserve">Etter oppsamling skylles det med rikelige mengder vann.</w:t>
            </w:r>
          </w:p>
        </w:tc>
      </w:tr>
      <w:tr w:rsidR="009440EA" w:rsidRPr="00DE3A0A" w14:paraId="5459BC30" w14:textId="77777777" w:rsidTr="00C56563">
        <w:trPr>
          <w:trHeight w:val="20"/>
        </w:trPr>
        <w:tc>
          <w:tcPr>
            <w:tcW w:w="2880" w:type="dxa"/>
            <w:gridSpan w:val="2"/>
            <w:shd w:val="clear" w:color="auto" w:fill="E0F2DF"/>
          </w:tcPr>
          <w:p w14:paraId="5C5B954B" w14:textId="77777777" w:rsidR="009440EA" w:rsidRPr="00DE3A0A" w:rsidRDefault="001000C9" w:rsidP="00CA6BB6">
            <w:r>
              <w:t xml:space="preserve">Andre opplysninger</w:t>
            </w:r>
          </w:p>
        </w:tc>
        <w:tc>
          <w:tcPr>
            <w:tcW w:w="6912" w:type="dxa"/>
            <w:gridSpan w:val="4"/>
            <w:shd w:val="clear" w:color="auto" w:fill="FFFFFF"/>
          </w:tcPr>
          <w:p w14:paraId="407B46D9" w14:textId="77777777" w:rsidR="009440EA" w:rsidRPr="00DE3A0A" w:rsidRDefault="001000C9" w:rsidP="00CA6BB6">
            <w:r>
              <w:t xml:space="preserve">Om avfallshåndtering, se seksjon 13.</w:t>
            </w:r>
          </w:p>
        </w:tc>
      </w:tr>
      <w:tr w:rsidR="00447190" w:rsidRPr="00DE3A0A" w14:paraId="1003AE5B" w14:textId="77777777" w:rsidTr="00C56563">
        <w:trPr>
          <w:trHeight w:val="20"/>
        </w:trPr>
        <w:tc>
          <w:tcPr>
            <w:tcW w:w="9792" w:type="dxa"/>
            <w:gridSpan w:val="6"/>
            <w:shd w:val="clear" w:color="auto" w:fill="FFFFFF"/>
          </w:tcPr>
          <w:p w14:paraId="28423BFA" w14:textId="049BC4D5" w:rsidR="00447190" w:rsidRPr="00DE3A0A" w:rsidRDefault="00447190" w:rsidP="00447190">
            <w:pPr>
              <w:pStyle w:val="T2"/>
            </w:pPr>
            <w:r>
              <w:t xml:space="preserve">6.4 Henvisning til andre seksjoner</w:t>
            </w:r>
          </w:p>
        </w:tc>
      </w:tr>
      <w:tr w:rsidR="009440EA" w:rsidRPr="00DE3A0A" w14:paraId="7E6AA335" w14:textId="77777777" w:rsidTr="00C56563">
        <w:trPr>
          <w:trHeight w:val="20"/>
        </w:trPr>
        <w:tc>
          <w:tcPr>
            <w:tcW w:w="2880" w:type="dxa"/>
            <w:gridSpan w:val="2"/>
            <w:shd w:val="clear" w:color="auto" w:fill="E0F2DF"/>
          </w:tcPr>
          <w:p w14:paraId="784485F0" w14:textId="77777777" w:rsidR="009440EA" w:rsidRPr="00DE3A0A" w:rsidRDefault="001000C9" w:rsidP="00CA6BB6">
            <w:r>
              <w:t xml:space="preserve">Ytterligere informasjon</w:t>
            </w:r>
          </w:p>
        </w:tc>
        <w:tc>
          <w:tcPr>
            <w:tcW w:w="6912" w:type="dxa"/>
            <w:gridSpan w:val="4"/>
            <w:shd w:val="clear" w:color="auto" w:fill="F0F0F0"/>
          </w:tcPr>
          <w:p w14:paraId="77D340D2" w14:textId="77777777" w:rsidR="009440EA" w:rsidRPr="00DE3A0A" w:rsidRDefault="001000C9" w:rsidP="00CA6BB6">
            <w:r>
              <w:t xml:space="preserve">Se seksjon 8 og 13 for personlig verneutstyr og avfallshåndtering.</w:t>
            </w:r>
          </w:p>
        </w:tc>
      </w:tr>
      <w:tr w:rsidR="009440EA" w:rsidRPr="00DE3A0A" w14:paraId="6BDF963C" w14:textId="77777777" w:rsidTr="00C56563">
        <w:trPr>
          <w:trHeight w:val="20"/>
        </w:trPr>
        <w:tc>
          <w:tcPr>
            <w:tcW w:w="2880" w:type="dxa"/>
            <w:gridSpan w:val="2"/>
            <w:shd w:val="clear" w:color="auto" w:fill="FFFFFF"/>
          </w:tcPr>
          <w:p w14:paraId="5C04303F" w14:textId="77777777" w:rsidR="009440EA" w:rsidRPr="00DE3A0A" w:rsidRDefault="009440EA" w:rsidP="00CA6BB6"/>
        </w:tc>
        <w:tc>
          <w:tcPr>
            <w:tcW w:w="6912" w:type="dxa"/>
            <w:gridSpan w:val="4"/>
            <w:shd w:val="clear" w:color="auto" w:fill="FFFFFF"/>
          </w:tcPr>
          <w:p w14:paraId="27BBD4CD" w14:textId="77777777" w:rsidR="009440EA" w:rsidRPr="00DE3A0A" w:rsidRDefault="009440EA" w:rsidP="00CA6BB6"/>
        </w:tc>
      </w:tr>
      <w:tr w:rsidR="00447190" w:rsidRPr="00DE3A0A" w14:paraId="3FA03AE8" w14:textId="77777777" w:rsidTr="00C56563">
        <w:trPr>
          <w:trHeight w:val="20"/>
        </w:trPr>
        <w:tc>
          <w:tcPr>
            <w:tcW w:w="9792" w:type="dxa"/>
            <w:gridSpan w:val="6"/>
            <w:shd w:val="clear" w:color="auto" w:fill="006600"/>
          </w:tcPr>
          <w:p w14:paraId="61C437DE" w14:textId="7BFF4DD7" w:rsidR="00447190" w:rsidRPr="00DE3A0A" w:rsidRDefault="00447190" w:rsidP="00447190">
            <w:pPr>
              <w:pStyle w:val="T1"/>
            </w:pPr>
            <w:r>
              <w:t xml:space="preserve">SEKSJON 7:</w:t>
            </w:r>
            <w:r>
              <w:t xml:space="preserve"> </w:t>
            </w:r>
            <w:r>
              <w:t xml:space="preserve">Håndtering og lagring</w:t>
            </w:r>
          </w:p>
        </w:tc>
      </w:tr>
      <w:tr w:rsidR="00447190" w:rsidRPr="00DE3A0A" w14:paraId="45321D7A" w14:textId="77777777" w:rsidTr="00C56563">
        <w:trPr>
          <w:trHeight w:val="20"/>
        </w:trPr>
        <w:tc>
          <w:tcPr>
            <w:tcW w:w="9792" w:type="dxa"/>
            <w:gridSpan w:val="6"/>
            <w:shd w:val="clear" w:color="auto" w:fill="FFFFFF"/>
          </w:tcPr>
          <w:p w14:paraId="11495442" w14:textId="0EDDF0EC" w:rsidR="00447190" w:rsidRPr="00DE3A0A" w:rsidRDefault="00447190" w:rsidP="00447190">
            <w:pPr>
              <w:pStyle w:val="T2"/>
            </w:pPr>
            <w:r>
              <w:t xml:space="preserve">7.1 Forholdsregler for sikker håndtering</w:t>
            </w:r>
          </w:p>
        </w:tc>
      </w:tr>
      <w:tr w:rsidR="009440EA" w:rsidRPr="00DE3A0A" w14:paraId="5E7CC87E" w14:textId="77777777" w:rsidTr="00C56563">
        <w:trPr>
          <w:trHeight w:val="20"/>
        </w:trPr>
        <w:tc>
          <w:tcPr>
            <w:tcW w:w="2880" w:type="dxa"/>
            <w:gridSpan w:val="2"/>
            <w:shd w:val="clear" w:color="auto" w:fill="E0F2DF"/>
          </w:tcPr>
          <w:p w14:paraId="2EA1AAD3" w14:textId="77777777" w:rsidR="009440EA" w:rsidRPr="00DE3A0A" w:rsidRDefault="001000C9" w:rsidP="00CA6BB6">
            <w:r>
              <w:t xml:space="preserve">Håndtering</w:t>
            </w:r>
          </w:p>
        </w:tc>
        <w:tc>
          <w:tcPr>
            <w:tcW w:w="6912" w:type="dxa"/>
            <w:gridSpan w:val="4"/>
            <w:shd w:val="clear" w:color="auto" w:fill="FFFFFF"/>
          </w:tcPr>
          <w:p w14:paraId="0B232630" w14:textId="77777777" w:rsidR="009440EA" w:rsidRPr="00DE3A0A" w:rsidRDefault="001000C9" w:rsidP="00CA6BB6">
            <w:r>
              <w:t xml:space="preserve">Unngå kontakt med hud og øyne.</w:t>
            </w:r>
          </w:p>
        </w:tc>
      </w:tr>
      <w:tr w:rsidR="00447190" w:rsidRPr="00DE3A0A" w14:paraId="3F1BC4A4" w14:textId="77777777" w:rsidTr="00C56563">
        <w:trPr>
          <w:trHeight w:val="20"/>
        </w:trPr>
        <w:tc>
          <w:tcPr>
            <w:tcW w:w="9792" w:type="dxa"/>
            <w:gridSpan w:val="6"/>
            <w:shd w:val="clear" w:color="auto" w:fill="FFFFFF"/>
          </w:tcPr>
          <w:p w14:paraId="33A0E91D" w14:textId="216B0767" w:rsidR="00447190" w:rsidRPr="00DE3A0A" w:rsidRDefault="00447190" w:rsidP="00447190">
            <w:pPr>
              <w:pStyle w:val="T2"/>
            </w:pPr>
            <w:r>
              <w:t xml:space="preserve">7.2 Forhold for sikker lagring, inkludert eventuelle inkompatibiliteter</w:t>
            </w:r>
          </w:p>
        </w:tc>
      </w:tr>
      <w:tr w:rsidR="009440EA" w:rsidRPr="00DE3A0A" w14:paraId="1D951DC9" w14:textId="77777777" w:rsidTr="00C56563">
        <w:trPr>
          <w:trHeight w:val="20"/>
        </w:trPr>
        <w:tc>
          <w:tcPr>
            <w:tcW w:w="2880" w:type="dxa"/>
            <w:gridSpan w:val="2"/>
            <w:shd w:val="clear" w:color="auto" w:fill="E0F2DF"/>
          </w:tcPr>
          <w:p w14:paraId="2753AFE1" w14:textId="77777777" w:rsidR="009440EA" w:rsidRPr="00DE3A0A" w:rsidRDefault="001000C9" w:rsidP="00CA6BB6">
            <w:r>
              <w:t xml:space="preserve">Lagring</w:t>
            </w:r>
          </w:p>
        </w:tc>
        <w:tc>
          <w:tcPr>
            <w:tcW w:w="6912" w:type="dxa"/>
            <w:gridSpan w:val="4"/>
            <w:shd w:val="clear" w:color="auto" w:fill="F0F0F0"/>
          </w:tcPr>
          <w:p w14:paraId="508F1E95" w14:textId="77777777" w:rsidR="009440EA" w:rsidRPr="00DE3A0A" w:rsidRDefault="001000C9" w:rsidP="00CA6BB6">
            <w:r>
              <w:t xml:space="preserve">Oppbevares i originalemballasjen.</w:t>
            </w:r>
            <w:r>
              <w:t xml:space="preserve"> </w:t>
            </w:r>
            <w:r>
              <w:t xml:space="preserve">Oppbevares utilgjengelig for barn.</w:t>
            </w:r>
            <w:r>
              <w:t xml:space="preserve"> </w:t>
            </w:r>
            <w:r>
              <w:t xml:space="preserve">Beskyttes mot frost og direkte sollys.</w:t>
            </w:r>
          </w:p>
        </w:tc>
      </w:tr>
      <w:tr w:rsidR="00447190" w:rsidRPr="00DE3A0A" w14:paraId="27256A02" w14:textId="77777777" w:rsidTr="00C56563">
        <w:trPr>
          <w:trHeight w:val="20"/>
        </w:trPr>
        <w:tc>
          <w:tcPr>
            <w:tcW w:w="9792" w:type="dxa"/>
            <w:gridSpan w:val="6"/>
            <w:shd w:val="clear" w:color="auto" w:fill="FFFFFF"/>
          </w:tcPr>
          <w:p w14:paraId="4BAF8245" w14:textId="0FA617FA" w:rsidR="00447190" w:rsidRPr="00DE3A0A" w:rsidRDefault="00447190" w:rsidP="00447190">
            <w:pPr>
              <w:pStyle w:val="T2"/>
            </w:pPr>
            <w:r>
              <w:t xml:space="preserve">7.3 Spesifikk bruk</w:t>
            </w:r>
          </w:p>
        </w:tc>
      </w:tr>
      <w:tr w:rsidR="009440EA" w:rsidRPr="00DE3A0A" w14:paraId="2B11CFB3" w14:textId="77777777" w:rsidTr="00C56563">
        <w:trPr>
          <w:trHeight w:val="20"/>
        </w:trPr>
        <w:tc>
          <w:tcPr>
            <w:tcW w:w="2880" w:type="dxa"/>
            <w:gridSpan w:val="2"/>
            <w:shd w:val="clear" w:color="auto" w:fill="E0F2DF"/>
          </w:tcPr>
          <w:p w14:paraId="61609981" w14:textId="77777777" w:rsidR="009440EA" w:rsidRPr="00DE3A0A" w:rsidRDefault="001000C9" w:rsidP="00CA6BB6">
            <w:r>
              <w:t xml:space="preserve">Spesifikke bruksområder</w:t>
            </w:r>
          </w:p>
        </w:tc>
        <w:tc>
          <w:tcPr>
            <w:tcW w:w="6912" w:type="dxa"/>
            <w:gridSpan w:val="4"/>
            <w:shd w:val="clear" w:color="auto" w:fill="FFFFFF"/>
          </w:tcPr>
          <w:p w14:paraId="51EDCE57" w14:textId="77777777" w:rsidR="009440EA" w:rsidRPr="00DE3A0A" w:rsidRDefault="001000C9" w:rsidP="00CA6BB6">
            <w:r>
              <w:t xml:space="preserve">Identifiserte anvendelser for dette produktet angis i seksjon 1.2.</w:t>
            </w:r>
          </w:p>
        </w:tc>
      </w:tr>
    </w:tbl>
    <w:p w14:paraId="6559D5AD" w14:textId="516B0F5C" w:rsidR="009440EA" w:rsidRPr="00DE3A0A" w:rsidRDefault="009440EA" w:rsidP="00DE3A0A"/>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2B2DCF" w:rsidRPr="00DE3A0A" w14:paraId="33436F5C" w14:textId="77777777" w:rsidTr="008535E2">
        <w:trPr>
          <w:trHeight w:val="20"/>
        </w:trPr>
        <w:tc>
          <w:tcPr>
            <w:tcW w:w="9792" w:type="dxa"/>
            <w:gridSpan w:val="2"/>
            <w:shd w:val="clear" w:color="auto" w:fill="006600"/>
          </w:tcPr>
          <w:p w14:paraId="0AE5F70D" w14:textId="22EB3F28" w:rsidR="002B2DCF" w:rsidRPr="00DE3A0A" w:rsidRDefault="002B2DCF" w:rsidP="008535E2">
            <w:pPr>
              <w:pStyle w:val="T1"/>
            </w:pPr>
            <w:r>
              <w:t xml:space="preserve">SEKSJON 8:</w:t>
            </w:r>
            <w:r>
              <w:t xml:space="preserve"> </w:t>
            </w:r>
            <w:r>
              <w:t xml:space="preserve">Eksponeringskontroll/personlig verneutstyr</w:t>
            </w:r>
          </w:p>
        </w:tc>
      </w:tr>
      <w:tr w:rsidR="002B2DCF" w:rsidRPr="00DE3A0A" w14:paraId="6ACE2FEB" w14:textId="77777777" w:rsidTr="009B47BA">
        <w:trPr>
          <w:trHeight w:val="20"/>
        </w:trPr>
        <w:tc>
          <w:tcPr>
            <w:tcW w:w="9792" w:type="dxa"/>
            <w:gridSpan w:val="2"/>
            <w:shd w:val="clear" w:color="auto" w:fill="FFFFFF"/>
          </w:tcPr>
          <w:p w14:paraId="4287B241" w14:textId="738178FD" w:rsidR="002B2DCF" w:rsidRPr="00DE3A0A" w:rsidRDefault="002B2DCF" w:rsidP="008535E2">
            <w:pPr>
              <w:pStyle w:val="T2"/>
            </w:pPr>
            <w:r>
              <w:t xml:space="preserve">8.1 Kontrollparametere</w:t>
            </w:r>
          </w:p>
        </w:tc>
      </w:tr>
      <w:tr w:rsidR="009440EA" w:rsidRPr="00DE3A0A" w14:paraId="6E31D36B" w14:textId="77777777" w:rsidTr="005418CA">
        <w:trPr>
          <w:trHeight w:val="20"/>
        </w:trPr>
        <w:tc>
          <w:tcPr>
            <w:tcW w:w="2880" w:type="dxa"/>
            <w:shd w:val="clear" w:color="auto" w:fill="E0F2DF"/>
          </w:tcPr>
          <w:p w14:paraId="03112F14" w14:textId="77777777" w:rsidR="009440EA" w:rsidRPr="00DE3A0A" w:rsidRDefault="001000C9" w:rsidP="00D679A9">
            <w:r>
              <w:t xml:space="preserve">Kontrollparametere, kommentar</w:t>
            </w:r>
          </w:p>
        </w:tc>
        <w:tc>
          <w:tcPr>
            <w:tcW w:w="6912" w:type="dxa"/>
            <w:shd w:val="clear" w:color="auto" w:fill="FFFFFF"/>
          </w:tcPr>
          <w:p w14:paraId="4547CA89" w14:textId="77777777" w:rsidR="009440EA" w:rsidRPr="00DE3A0A" w:rsidRDefault="001000C9" w:rsidP="00D679A9">
            <w:r>
              <w:t xml:space="preserve">Inngående ingredienser mangler hygieniske grenseverdier.</w:t>
            </w:r>
          </w:p>
        </w:tc>
      </w:tr>
      <w:tr w:rsidR="002B2DCF" w:rsidRPr="00DE3A0A" w14:paraId="5DE304DD" w14:textId="77777777" w:rsidTr="00AE002D">
        <w:trPr>
          <w:trHeight w:val="20"/>
        </w:trPr>
        <w:tc>
          <w:tcPr>
            <w:tcW w:w="9792" w:type="dxa"/>
            <w:gridSpan w:val="2"/>
            <w:shd w:val="clear" w:color="auto" w:fill="FFFFFF"/>
          </w:tcPr>
          <w:p w14:paraId="7D310D95" w14:textId="14A389B8" w:rsidR="002B2DCF" w:rsidRPr="00DE3A0A" w:rsidRDefault="002B2DCF" w:rsidP="008535E2">
            <w:pPr>
              <w:pStyle w:val="T2"/>
            </w:pPr>
            <w:r>
              <w:t xml:space="preserve">DNEL/PNEC</w:t>
            </w:r>
          </w:p>
        </w:tc>
      </w:tr>
      <w:tr w:rsidR="009440EA" w:rsidRPr="00DE3A0A" w14:paraId="6EF35320" w14:textId="77777777" w:rsidTr="00D60973">
        <w:trPr>
          <w:trHeight w:val="20"/>
        </w:trPr>
        <w:tc>
          <w:tcPr>
            <w:tcW w:w="2880" w:type="dxa"/>
            <w:shd w:val="clear" w:color="auto" w:fill="E0F2DF"/>
          </w:tcPr>
          <w:p w14:paraId="693E7650" w14:textId="77777777" w:rsidR="009440EA" w:rsidRPr="00DE3A0A" w:rsidRDefault="001000C9" w:rsidP="00D679A9">
            <w:r>
              <w:t xml:space="preserve">Stoff</w:t>
            </w:r>
          </w:p>
        </w:tc>
        <w:tc>
          <w:tcPr>
            <w:tcW w:w="6912" w:type="dxa"/>
            <w:shd w:val="clear" w:color="auto" w:fill="F0F0F0"/>
          </w:tcPr>
          <w:p w14:paraId="1C4DC7B6" w14:textId="77777777" w:rsidR="009440EA" w:rsidRPr="00DE3A0A" w:rsidRDefault="001000C9" w:rsidP="00D679A9">
            <w:r>
              <w:t xml:space="preserve">Melkesyre</w:t>
            </w:r>
          </w:p>
        </w:tc>
      </w:tr>
      <w:tr w:rsidR="009440EA" w:rsidRPr="00DE3A0A" w14:paraId="4FC0C992" w14:textId="77777777" w:rsidTr="005418CA">
        <w:trPr>
          <w:trHeight w:val="20"/>
        </w:trPr>
        <w:tc>
          <w:tcPr>
            <w:tcW w:w="2880" w:type="dxa"/>
            <w:shd w:val="clear" w:color="auto" w:fill="E0F2DF"/>
          </w:tcPr>
          <w:p w14:paraId="07C8F3CE" w14:textId="77777777" w:rsidR="009440EA" w:rsidRPr="00DE3A0A" w:rsidRDefault="001000C9" w:rsidP="00D679A9">
            <w:r>
              <w:t xml:space="preserve">DNEL</w:t>
            </w:r>
          </w:p>
        </w:tc>
        <w:tc>
          <w:tcPr>
            <w:tcW w:w="6912" w:type="dxa"/>
            <w:shd w:val="clear" w:color="auto" w:fill="FFFFFF"/>
          </w:tcPr>
          <w:p w14:paraId="433DDF02" w14:textId="77777777" w:rsidR="009440EA" w:rsidRPr="00DE3A0A" w:rsidRDefault="001000C9" w:rsidP="00D679A9">
            <w:r>
              <w:rPr>
                <w:b/>
                <w:bCs/>
              </w:rPr>
              <w:t xml:space="preserve">Gruppe:</w:t>
            </w:r>
            <w:r>
              <w:rPr>
                <w:b/>
                <w:bCs/>
              </w:rPr>
              <w:t xml:space="preserve"> </w:t>
            </w:r>
            <w:r>
              <w:t xml:space="preserve">Arbeidere</w:t>
            </w:r>
          </w:p>
          <w:p w14:paraId="37A119E8" w14:textId="77777777" w:rsidR="009440EA" w:rsidRPr="00DE3A0A" w:rsidRDefault="001000C9" w:rsidP="00D679A9">
            <w:r>
              <w:rPr>
                <w:b/>
                <w:bCs/>
              </w:rPr>
              <w:t xml:space="preserve">Eksponeringsvei:</w:t>
            </w:r>
            <w:r>
              <w:rPr>
                <w:b/>
                <w:bCs/>
              </w:rPr>
              <w:t xml:space="preserve"> </w:t>
            </w:r>
            <w:r>
              <w:t xml:space="preserve">Kortsiktig (akutt) – innånding</w:t>
            </w:r>
          </w:p>
          <w:p w14:paraId="3A6BAC61" w14:textId="77777777" w:rsidR="009440EA" w:rsidRPr="00DE3A0A" w:rsidRDefault="001000C9" w:rsidP="00D679A9">
            <w:r>
              <w:rPr>
                <w:b/>
                <w:bCs/>
              </w:rPr>
              <w:t xml:space="preserve">Verdi:</w:t>
            </w:r>
            <w:r>
              <w:rPr>
                <w:b/>
                <w:bCs/>
              </w:rPr>
              <w:t xml:space="preserve"> </w:t>
            </w:r>
            <w:r>
              <w:t xml:space="preserve">592 mg/m3</w:t>
            </w:r>
          </w:p>
        </w:tc>
      </w:tr>
      <w:tr w:rsidR="009440EA" w:rsidRPr="00DE3A0A" w14:paraId="5FB0285F" w14:textId="77777777" w:rsidTr="005418CA">
        <w:trPr>
          <w:trHeight w:val="20"/>
        </w:trPr>
        <w:tc>
          <w:tcPr>
            <w:tcW w:w="2880" w:type="dxa"/>
            <w:shd w:val="clear" w:color="auto" w:fill="E0F2DF"/>
          </w:tcPr>
          <w:p w14:paraId="3201D90E" w14:textId="77777777" w:rsidR="009440EA" w:rsidRPr="00DE3A0A" w:rsidRDefault="009440EA" w:rsidP="00D679A9"/>
        </w:tc>
        <w:tc>
          <w:tcPr>
            <w:tcW w:w="6912" w:type="dxa"/>
            <w:shd w:val="clear" w:color="auto" w:fill="FFFFFF"/>
          </w:tcPr>
          <w:p w14:paraId="0BF0C0F6" w14:textId="77777777" w:rsidR="009440EA" w:rsidRPr="00DE3A0A" w:rsidRDefault="001000C9" w:rsidP="00D679A9">
            <w:r>
              <w:rPr>
                <w:b/>
                <w:bCs/>
              </w:rPr>
              <w:t xml:space="preserve">Gruppe:</w:t>
            </w:r>
            <w:r>
              <w:rPr>
                <w:b/>
                <w:bCs/>
              </w:rPr>
              <w:t xml:space="preserve"> </w:t>
            </w:r>
            <w:r>
              <w:t xml:space="preserve">Forbruker</w:t>
            </w:r>
          </w:p>
          <w:p w14:paraId="2E274CCC" w14:textId="77777777" w:rsidR="009440EA" w:rsidRPr="00DE3A0A" w:rsidRDefault="001000C9" w:rsidP="00D679A9">
            <w:r>
              <w:rPr>
                <w:b/>
                <w:bCs/>
              </w:rPr>
              <w:t xml:space="preserve">Eksponeringsvei:</w:t>
            </w:r>
            <w:r>
              <w:rPr>
                <w:b/>
                <w:bCs/>
              </w:rPr>
              <w:t xml:space="preserve"> </w:t>
            </w:r>
            <w:r>
              <w:t xml:space="preserve">Innånding</w:t>
            </w:r>
          </w:p>
          <w:p w14:paraId="34BA0720" w14:textId="77777777" w:rsidR="009440EA" w:rsidRPr="00DE3A0A" w:rsidRDefault="001000C9" w:rsidP="00D679A9">
            <w:r>
              <w:rPr>
                <w:b/>
                <w:bCs/>
              </w:rPr>
              <w:t xml:space="preserve">Verdi:</w:t>
            </w:r>
            <w:r>
              <w:rPr>
                <w:b/>
                <w:bCs/>
              </w:rPr>
              <w:t xml:space="preserve"> </w:t>
            </w:r>
            <w:r>
              <w:t xml:space="preserve">296 mg/m3</w:t>
            </w:r>
          </w:p>
        </w:tc>
      </w:tr>
      <w:tr w:rsidR="009440EA" w:rsidRPr="00DE3A0A" w14:paraId="73CE08E3" w14:textId="77777777" w:rsidTr="005418CA">
        <w:trPr>
          <w:trHeight w:val="20"/>
        </w:trPr>
        <w:tc>
          <w:tcPr>
            <w:tcW w:w="2880" w:type="dxa"/>
            <w:shd w:val="clear" w:color="auto" w:fill="E0F2DF"/>
          </w:tcPr>
          <w:p w14:paraId="0409A4E0" w14:textId="77777777" w:rsidR="009440EA" w:rsidRPr="00DE3A0A" w:rsidRDefault="009440EA" w:rsidP="00D679A9"/>
        </w:tc>
        <w:tc>
          <w:tcPr>
            <w:tcW w:w="6912" w:type="dxa"/>
            <w:shd w:val="clear" w:color="auto" w:fill="FFFFFF"/>
          </w:tcPr>
          <w:p w14:paraId="0106C91F" w14:textId="77777777" w:rsidR="009440EA" w:rsidRPr="00DE3A0A" w:rsidRDefault="001000C9" w:rsidP="00D679A9">
            <w:r>
              <w:rPr>
                <w:b/>
                <w:bCs/>
              </w:rPr>
              <w:t xml:space="preserve">Gruppe:</w:t>
            </w:r>
            <w:r>
              <w:rPr>
                <w:b/>
                <w:bCs/>
              </w:rPr>
              <w:t xml:space="preserve"> </w:t>
            </w:r>
            <w:r>
              <w:t xml:space="preserve">Forbruker</w:t>
            </w:r>
          </w:p>
          <w:p w14:paraId="7C5E5006" w14:textId="77777777" w:rsidR="009440EA" w:rsidRPr="00DE3A0A" w:rsidRDefault="001000C9" w:rsidP="00D679A9">
            <w:r>
              <w:rPr>
                <w:b/>
                <w:bCs/>
              </w:rPr>
              <w:t xml:space="preserve">Eksponeringsvei:</w:t>
            </w:r>
            <w:r>
              <w:rPr>
                <w:b/>
                <w:bCs/>
              </w:rPr>
              <w:t xml:space="preserve"> </w:t>
            </w:r>
            <w:r>
              <w:t xml:space="preserve">Oral</w:t>
            </w:r>
          </w:p>
          <w:p w14:paraId="4930E500" w14:textId="77777777" w:rsidR="009440EA" w:rsidRPr="00DE3A0A" w:rsidRDefault="001000C9" w:rsidP="00D679A9">
            <w:r>
              <w:rPr>
                <w:b/>
                <w:bCs/>
              </w:rPr>
              <w:t xml:space="preserve">Verdi:</w:t>
            </w:r>
            <w:r>
              <w:rPr>
                <w:b/>
                <w:bCs/>
              </w:rPr>
              <w:t xml:space="preserve"> </w:t>
            </w:r>
            <w:r>
              <w:t xml:space="preserve">35,4 mg/kg/d</w:t>
            </w:r>
          </w:p>
        </w:tc>
      </w:tr>
      <w:tr w:rsidR="002B2DCF" w:rsidRPr="00DE3A0A" w14:paraId="3F204487" w14:textId="77777777" w:rsidTr="00990302">
        <w:trPr>
          <w:trHeight w:val="20"/>
        </w:trPr>
        <w:tc>
          <w:tcPr>
            <w:tcW w:w="9792" w:type="dxa"/>
            <w:gridSpan w:val="2"/>
            <w:shd w:val="clear" w:color="auto" w:fill="FFFFFF"/>
          </w:tcPr>
          <w:p w14:paraId="76DE0986" w14:textId="7EB17D4A" w:rsidR="002B2DCF" w:rsidRPr="00DE3A0A" w:rsidRDefault="002B2DCF" w:rsidP="008535E2">
            <w:pPr>
              <w:pStyle w:val="T2"/>
            </w:pPr>
            <w:r>
              <w:t xml:space="preserve">8.2 Eksponeringskontroll</w:t>
            </w:r>
          </w:p>
        </w:tc>
      </w:tr>
      <w:tr w:rsidR="002B2DCF" w:rsidRPr="00DE3A0A" w14:paraId="35E51702" w14:textId="77777777" w:rsidTr="00A81712">
        <w:trPr>
          <w:trHeight w:val="20"/>
        </w:trPr>
        <w:tc>
          <w:tcPr>
            <w:tcW w:w="9792" w:type="dxa"/>
            <w:gridSpan w:val="2"/>
            <w:shd w:val="clear" w:color="auto" w:fill="FFFFFF"/>
          </w:tcPr>
          <w:p w14:paraId="7DD6D638" w14:textId="2A498D45" w:rsidR="002B2DCF" w:rsidRPr="00DE3A0A" w:rsidRDefault="002B2DCF" w:rsidP="008535E2">
            <w:pPr>
              <w:pStyle w:val="T2"/>
            </w:pPr>
            <w:r>
              <w:t xml:space="preserve">Øye-/ansiktsvern</w:t>
            </w:r>
          </w:p>
        </w:tc>
      </w:tr>
      <w:tr w:rsidR="009440EA" w:rsidRPr="00DE3A0A" w14:paraId="626672FF" w14:textId="77777777" w:rsidTr="00D60973">
        <w:trPr>
          <w:trHeight w:val="20"/>
        </w:trPr>
        <w:tc>
          <w:tcPr>
            <w:tcW w:w="2880" w:type="dxa"/>
            <w:shd w:val="clear" w:color="auto" w:fill="E0F2DF"/>
          </w:tcPr>
          <w:p w14:paraId="30B07A86" w14:textId="77777777" w:rsidR="009440EA" w:rsidRPr="00DE3A0A" w:rsidRDefault="001000C9" w:rsidP="00D679A9">
            <w:r>
              <w:t xml:space="preserve">Øyevern, kommentar</w:t>
            </w:r>
          </w:p>
        </w:tc>
        <w:tc>
          <w:tcPr>
            <w:tcW w:w="6912" w:type="dxa"/>
            <w:shd w:val="clear" w:color="auto" w:fill="F0F0F0"/>
          </w:tcPr>
          <w:p w14:paraId="7D593580" w14:textId="77777777" w:rsidR="009440EA" w:rsidRPr="00DE3A0A" w:rsidRDefault="001000C9" w:rsidP="00D679A9">
            <w:r>
              <w:t xml:space="preserve">Vernebriller er ikke nødvendig under normale bruksforhold.</w:t>
            </w:r>
          </w:p>
        </w:tc>
      </w:tr>
      <w:tr w:rsidR="002B2DCF" w:rsidRPr="00DE3A0A" w14:paraId="4A323CEE" w14:textId="77777777" w:rsidTr="00C81649">
        <w:trPr>
          <w:trHeight w:val="20"/>
        </w:trPr>
        <w:tc>
          <w:tcPr>
            <w:tcW w:w="9792" w:type="dxa"/>
            <w:gridSpan w:val="2"/>
            <w:shd w:val="clear" w:color="auto" w:fill="FFFFFF"/>
          </w:tcPr>
          <w:p w14:paraId="08233844" w14:textId="1951A998" w:rsidR="002B2DCF" w:rsidRPr="00DE3A0A" w:rsidRDefault="002B2DCF" w:rsidP="008535E2">
            <w:pPr>
              <w:pStyle w:val="T2"/>
            </w:pPr>
            <w:r>
              <w:t xml:space="preserve">Håndvern</w:t>
            </w:r>
          </w:p>
        </w:tc>
      </w:tr>
      <w:tr w:rsidR="009440EA" w:rsidRPr="00DE3A0A" w14:paraId="6B117A86" w14:textId="77777777" w:rsidTr="005418CA">
        <w:trPr>
          <w:trHeight w:val="20"/>
        </w:trPr>
        <w:tc>
          <w:tcPr>
            <w:tcW w:w="2880" w:type="dxa"/>
            <w:shd w:val="clear" w:color="auto" w:fill="E0F2DF"/>
          </w:tcPr>
          <w:p w14:paraId="04584118" w14:textId="77777777" w:rsidR="009440EA" w:rsidRPr="00DE3A0A" w:rsidRDefault="001000C9" w:rsidP="00D679A9">
            <w:r>
              <w:t xml:space="preserve">Hud-/håndvern, kortvarig kontakt</w:t>
            </w:r>
          </w:p>
        </w:tc>
        <w:tc>
          <w:tcPr>
            <w:tcW w:w="6912" w:type="dxa"/>
            <w:shd w:val="clear" w:color="auto" w:fill="FFFFFF"/>
          </w:tcPr>
          <w:p w14:paraId="48C5E5E6" w14:textId="77777777" w:rsidR="009440EA" w:rsidRPr="00DE3A0A" w:rsidRDefault="001000C9" w:rsidP="00D679A9">
            <w:r>
              <w:t xml:space="preserve">Det er ikke krav om hansker ved normale forhold.</w:t>
            </w:r>
          </w:p>
        </w:tc>
      </w:tr>
      <w:tr w:rsidR="009440EA" w:rsidRPr="00DE3A0A" w14:paraId="7658AA26" w14:textId="77777777" w:rsidTr="00D60973">
        <w:trPr>
          <w:trHeight w:val="20"/>
        </w:trPr>
        <w:tc>
          <w:tcPr>
            <w:tcW w:w="2880" w:type="dxa"/>
            <w:shd w:val="clear" w:color="auto" w:fill="E0F2DF"/>
          </w:tcPr>
          <w:p w14:paraId="18965BF2" w14:textId="77777777" w:rsidR="009440EA" w:rsidRPr="00DE3A0A" w:rsidRDefault="001000C9" w:rsidP="00D679A9">
            <w:r>
              <w:t xml:space="preserve">Hud-/håndvern, langvarig kontakt</w:t>
            </w:r>
          </w:p>
        </w:tc>
        <w:tc>
          <w:tcPr>
            <w:tcW w:w="6912" w:type="dxa"/>
            <w:shd w:val="clear" w:color="auto" w:fill="F0F0F0"/>
          </w:tcPr>
          <w:p w14:paraId="5B5210BB" w14:textId="77777777" w:rsidR="009440EA" w:rsidRPr="00DE3A0A" w:rsidRDefault="001000C9" w:rsidP="00D679A9">
            <w:r>
              <w:t xml:space="preserve">Bruk vernehansker ved langvarig eller gjentatt hudkontakt.</w:t>
            </w:r>
          </w:p>
        </w:tc>
      </w:tr>
      <w:tr w:rsidR="009440EA" w:rsidRPr="00DE3A0A" w14:paraId="2014BB22" w14:textId="77777777" w:rsidTr="005418CA">
        <w:trPr>
          <w:trHeight w:val="20"/>
        </w:trPr>
        <w:tc>
          <w:tcPr>
            <w:tcW w:w="2880" w:type="dxa"/>
            <w:shd w:val="clear" w:color="auto" w:fill="E0F2DF"/>
          </w:tcPr>
          <w:p w14:paraId="42847A4D" w14:textId="77777777" w:rsidR="009440EA" w:rsidRPr="00DE3A0A" w:rsidRDefault="001000C9" w:rsidP="00D679A9">
            <w:r>
              <w:t xml:space="preserve">Egnede hansker</w:t>
            </w:r>
          </w:p>
        </w:tc>
        <w:tc>
          <w:tcPr>
            <w:tcW w:w="6912" w:type="dxa"/>
            <w:shd w:val="clear" w:color="auto" w:fill="FFFFFF"/>
          </w:tcPr>
          <w:p w14:paraId="6F54B79B" w14:textId="77777777" w:rsidR="009440EA" w:rsidRPr="00DE3A0A" w:rsidRDefault="001000C9" w:rsidP="00D679A9">
            <w:r>
              <w:t xml:space="preserve">Det er ikke krav om hansker ved normale forhold.</w:t>
            </w:r>
          </w:p>
        </w:tc>
      </w:tr>
      <w:tr w:rsidR="002B2DCF" w:rsidRPr="00DE3A0A" w14:paraId="37447226" w14:textId="77777777" w:rsidTr="00794A41">
        <w:trPr>
          <w:trHeight w:val="20"/>
        </w:trPr>
        <w:tc>
          <w:tcPr>
            <w:tcW w:w="9792" w:type="dxa"/>
            <w:gridSpan w:val="2"/>
            <w:shd w:val="clear" w:color="auto" w:fill="FFFFFF"/>
          </w:tcPr>
          <w:p w14:paraId="1A7C8D46" w14:textId="1E8C9606" w:rsidR="002B2DCF" w:rsidRPr="00DE3A0A" w:rsidRDefault="002B2DCF" w:rsidP="008535E2">
            <w:pPr>
              <w:pStyle w:val="T2"/>
            </w:pPr>
            <w:r>
              <w:t xml:space="preserve">Hudvern</w:t>
            </w:r>
          </w:p>
        </w:tc>
      </w:tr>
      <w:tr w:rsidR="009440EA" w:rsidRPr="00DE3A0A" w14:paraId="7243036F" w14:textId="77777777" w:rsidTr="00D60973">
        <w:trPr>
          <w:trHeight w:val="20"/>
        </w:trPr>
        <w:tc>
          <w:tcPr>
            <w:tcW w:w="2880" w:type="dxa"/>
            <w:shd w:val="clear" w:color="auto" w:fill="E0F2DF"/>
          </w:tcPr>
          <w:p w14:paraId="57DBECBA" w14:textId="77777777" w:rsidR="009440EA" w:rsidRPr="00DE3A0A" w:rsidRDefault="001000C9" w:rsidP="00D679A9">
            <w:r>
              <w:t xml:space="preserve">Hudvern, kommentar</w:t>
            </w:r>
          </w:p>
        </w:tc>
        <w:tc>
          <w:tcPr>
            <w:tcW w:w="6912" w:type="dxa"/>
            <w:shd w:val="clear" w:color="auto" w:fill="F0F0F0"/>
          </w:tcPr>
          <w:p w14:paraId="2B157C01" w14:textId="77777777" w:rsidR="009440EA" w:rsidRPr="00DE3A0A" w:rsidRDefault="001000C9" w:rsidP="00D679A9">
            <w:r>
              <w:t xml:space="preserve">Ikke nødvendig ved normal bruk.</w:t>
            </w:r>
          </w:p>
        </w:tc>
      </w:tr>
      <w:tr w:rsidR="002B2DCF" w:rsidRPr="00DE3A0A" w14:paraId="700350C3" w14:textId="77777777" w:rsidTr="00C5225F">
        <w:trPr>
          <w:trHeight w:val="20"/>
        </w:trPr>
        <w:tc>
          <w:tcPr>
            <w:tcW w:w="9792" w:type="dxa"/>
            <w:gridSpan w:val="2"/>
            <w:shd w:val="clear" w:color="auto" w:fill="FFFFFF"/>
          </w:tcPr>
          <w:p w14:paraId="45192092" w14:textId="5E0E5481" w:rsidR="002B2DCF" w:rsidRPr="00DE3A0A" w:rsidRDefault="002B2DCF" w:rsidP="008535E2">
            <w:pPr>
              <w:pStyle w:val="T2"/>
            </w:pPr>
            <w:r>
              <w:t xml:space="preserve">Åndedrettsvern</w:t>
            </w:r>
          </w:p>
        </w:tc>
      </w:tr>
      <w:tr w:rsidR="009440EA" w:rsidRPr="00DE3A0A" w14:paraId="5B755E7E" w14:textId="77777777" w:rsidTr="005418CA">
        <w:trPr>
          <w:trHeight w:val="20"/>
        </w:trPr>
        <w:tc>
          <w:tcPr>
            <w:tcW w:w="2880" w:type="dxa"/>
            <w:shd w:val="clear" w:color="auto" w:fill="E0F2DF"/>
          </w:tcPr>
          <w:p w14:paraId="4A3E2CDE" w14:textId="77777777" w:rsidR="009440EA" w:rsidRPr="00DE3A0A" w:rsidRDefault="001000C9" w:rsidP="00D679A9">
            <w:r>
              <w:t xml:space="preserve">Åndedrettsvern, kommentar</w:t>
            </w:r>
          </w:p>
        </w:tc>
        <w:tc>
          <w:tcPr>
            <w:tcW w:w="6912" w:type="dxa"/>
            <w:shd w:val="clear" w:color="auto" w:fill="FFFFFF"/>
          </w:tcPr>
          <w:p w14:paraId="4E4C2D5E" w14:textId="77777777" w:rsidR="009440EA" w:rsidRPr="00DE3A0A" w:rsidRDefault="001000C9" w:rsidP="00D679A9">
            <w:r>
              <w:t xml:space="preserve">Åndedrettsvern er ikke nødvendig under normale bruksforhold.</w:t>
            </w:r>
          </w:p>
        </w:tc>
      </w:tr>
      <w:tr w:rsidR="009440EA" w:rsidRPr="00DE3A0A" w14:paraId="77923ABC" w14:textId="77777777" w:rsidTr="00D679A9">
        <w:trPr>
          <w:trHeight w:val="20"/>
        </w:trPr>
        <w:tc>
          <w:tcPr>
            <w:tcW w:w="2880" w:type="dxa"/>
            <w:shd w:val="clear" w:color="auto" w:fill="FFFFFF"/>
          </w:tcPr>
          <w:p w14:paraId="40B6DE77" w14:textId="77777777" w:rsidR="009440EA" w:rsidRPr="00DE3A0A" w:rsidRDefault="009440EA" w:rsidP="00D679A9"/>
        </w:tc>
        <w:tc>
          <w:tcPr>
            <w:tcW w:w="6912" w:type="dxa"/>
            <w:shd w:val="clear" w:color="auto" w:fill="FFFFFF"/>
          </w:tcPr>
          <w:p w14:paraId="42815B24" w14:textId="77777777" w:rsidR="009440EA" w:rsidRPr="00DE3A0A" w:rsidRDefault="009440EA" w:rsidP="00D679A9"/>
        </w:tc>
      </w:tr>
      <w:tr w:rsidR="002B2DCF" w:rsidRPr="00DE3A0A" w14:paraId="694EE505" w14:textId="77777777" w:rsidTr="005418CA">
        <w:trPr>
          <w:trHeight w:val="20"/>
        </w:trPr>
        <w:tc>
          <w:tcPr>
            <w:tcW w:w="9792" w:type="dxa"/>
            <w:gridSpan w:val="2"/>
            <w:shd w:val="clear" w:color="auto" w:fill="006600"/>
          </w:tcPr>
          <w:p w14:paraId="2E255587" w14:textId="164C4E36" w:rsidR="002B2DCF" w:rsidRPr="00DE3A0A" w:rsidRDefault="002B2DCF" w:rsidP="008535E2">
            <w:pPr>
              <w:pStyle w:val="T1"/>
            </w:pPr>
            <w:r>
              <w:t xml:space="preserve">SEKSJON 9:</w:t>
            </w:r>
            <w:r>
              <w:t xml:space="preserve"> </w:t>
            </w:r>
            <w:r>
              <w:t xml:space="preserve">Fysiske og kjemiske egenskaper</w:t>
            </w:r>
          </w:p>
        </w:tc>
      </w:tr>
      <w:tr w:rsidR="002B2DCF" w:rsidRPr="00DE3A0A" w14:paraId="70041B64" w14:textId="77777777" w:rsidTr="00BD37BD">
        <w:trPr>
          <w:trHeight w:val="20"/>
        </w:trPr>
        <w:tc>
          <w:tcPr>
            <w:tcW w:w="9792" w:type="dxa"/>
            <w:gridSpan w:val="2"/>
            <w:shd w:val="clear" w:color="auto" w:fill="FFFFFF"/>
          </w:tcPr>
          <w:p w14:paraId="421663EC" w14:textId="0BAA136A" w:rsidR="002B2DCF" w:rsidRPr="00DE3A0A" w:rsidRDefault="002B2DCF" w:rsidP="008535E2">
            <w:pPr>
              <w:pStyle w:val="T2"/>
            </w:pPr>
            <w:r>
              <w:t xml:space="preserve">9.1 Informasjon om grunnleggende fysiske og kjemiske egenskaper</w:t>
            </w:r>
          </w:p>
        </w:tc>
      </w:tr>
      <w:tr w:rsidR="009440EA" w:rsidRPr="00DE3A0A" w14:paraId="4583884E" w14:textId="77777777" w:rsidTr="00D60973">
        <w:trPr>
          <w:trHeight w:val="20"/>
        </w:trPr>
        <w:tc>
          <w:tcPr>
            <w:tcW w:w="2880" w:type="dxa"/>
            <w:shd w:val="clear" w:color="auto" w:fill="E0F2DF"/>
          </w:tcPr>
          <w:p w14:paraId="689BB02E" w14:textId="77777777" w:rsidR="009440EA" w:rsidRPr="00DE3A0A" w:rsidRDefault="001000C9" w:rsidP="00D679A9">
            <w:r>
              <w:t xml:space="preserve">Fysisk form</w:t>
            </w:r>
          </w:p>
        </w:tc>
        <w:tc>
          <w:tcPr>
            <w:tcW w:w="6912" w:type="dxa"/>
            <w:shd w:val="clear" w:color="auto" w:fill="F0F0F0"/>
          </w:tcPr>
          <w:p w14:paraId="37C2C16F" w14:textId="77777777" w:rsidR="009440EA" w:rsidRPr="00DE3A0A" w:rsidRDefault="001000C9" w:rsidP="00D679A9">
            <w:r>
              <w:t xml:space="preserve">Klar væske.</w:t>
            </w:r>
          </w:p>
        </w:tc>
      </w:tr>
      <w:tr w:rsidR="009440EA" w:rsidRPr="00DE3A0A" w14:paraId="50F38BCC" w14:textId="77777777" w:rsidTr="005418CA">
        <w:trPr>
          <w:trHeight w:val="20"/>
        </w:trPr>
        <w:tc>
          <w:tcPr>
            <w:tcW w:w="2880" w:type="dxa"/>
            <w:shd w:val="clear" w:color="auto" w:fill="E0F2DF"/>
          </w:tcPr>
          <w:p w14:paraId="6210EF07" w14:textId="77777777" w:rsidR="009440EA" w:rsidRPr="00DE3A0A" w:rsidRDefault="001000C9" w:rsidP="00D679A9">
            <w:r>
              <w:t xml:space="preserve">Farge</w:t>
            </w:r>
          </w:p>
        </w:tc>
        <w:tc>
          <w:tcPr>
            <w:tcW w:w="6912" w:type="dxa"/>
            <w:shd w:val="clear" w:color="auto" w:fill="FFFFFF"/>
          </w:tcPr>
          <w:p w14:paraId="3EAEBF74" w14:textId="77777777" w:rsidR="009440EA" w:rsidRPr="00DE3A0A" w:rsidRDefault="001000C9" w:rsidP="00D679A9">
            <w:r>
              <w:t xml:space="preserve">Klar.</w:t>
            </w:r>
          </w:p>
        </w:tc>
      </w:tr>
      <w:tr w:rsidR="009440EA" w:rsidRPr="00DE3A0A" w14:paraId="3FB43A98" w14:textId="77777777" w:rsidTr="00D60973">
        <w:trPr>
          <w:trHeight w:val="20"/>
        </w:trPr>
        <w:tc>
          <w:tcPr>
            <w:tcW w:w="2880" w:type="dxa"/>
            <w:shd w:val="clear" w:color="auto" w:fill="E0F2DF"/>
          </w:tcPr>
          <w:p w14:paraId="2A46F5F7" w14:textId="77777777" w:rsidR="009440EA" w:rsidRPr="00DE3A0A" w:rsidRDefault="001000C9" w:rsidP="00D679A9">
            <w:r>
              <w:t xml:space="preserve">Lukt</w:t>
            </w:r>
          </w:p>
        </w:tc>
        <w:tc>
          <w:tcPr>
            <w:tcW w:w="6912" w:type="dxa"/>
            <w:shd w:val="clear" w:color="auto" w:fill="F0F0F0"/>
          </w:tcPr>
          <w:p w14:paraId="7F56CAEF" w14:textId="77777777" w:rsidR="009440EA" w:rsidRPr="00DE3A0A" w:rsidRDefault="001000C9" w:rsidP="00D679A9">
            <w:r>
              <w:t xml:space="preserve">Parfymert.</w:t>
            </w:r>
          </w:p>
        </w:tc>
      </w:tr>
      <w:tr w:rsidR="009440EA" w:rsidRPr="00DE3A0A" w14:paraId="4CCECF11" w14:textId="77777777" w:rsidTr="00D60973">
        <w:trPr>
          <w:trHeight w:val="20"/>
        </w:trPr>
        <w:tc>
          <w:tcPr>
            <w:tcW w:w="2880" w:type="dxa"/>
            <w:shd w:val="clear" w:color="auto" w:fill="E0F2DF"/>
          </w:tcPr>
          <w:p w14:paraId="0038B828" w14:textId="77777777" w:rsidR="009440EA" w:rsidRPr="00DE3A0A" w:rsidRDefault="001000C9" w:rsidP="00D679A9">
            <w:r>
              <w:t xml:space="preserve">pH</w:t>
            </w:r>
          </w:p>
        </w:tc>
        <w:tc>
          <w:tcPr>
            <w:tcW w:w="6912" w:type="dxa"/>
            <w:shd w:val="clear" w:color="auto" w:fill="F0F0F0"/>
          </w:tcPr>
          <w:p w14:paraId="1AFD8F54" w14:textId="77777777" w:rsidR="009440EA" w:rsidRPr="00DE3A0A" w:rsidRDefault="001000C9" w:rsidP="00D679A9">
            <w:r>
              <w:t xml:space="preserve">Status: ved levering</w:t>
            </w:r>
          </w:p>
          <w:p w14:paraId="0C705739" w14:textId="77777777" w:rsidR="009440EA" w:rsidRPr="00DE3A0A" w:rsidRDefault="001000C9" w:rsidP="00D679A9">
            <w:r>
              <w:t xml:space="preserve">Verdi:</w:t>
            </w:r>
            <w:r>
              <w:t xml:space="preserve"> </w:t>
            </w:r>
            <w:r>
              <w:t xml:space="preserve">2,0 - 2,5</w:t>
            </w:r>
          </w:p>
        </w:tc>
      </w:tr>
      <w:tr w:rsidR="009440EA" w:rsidRPr="00DE3A0A" w14:paraId="3523F441" w14:textId="77777777" w:rsidTr="003E6ED0">
        <w:trPr>
          <w:trHeight w:val="20"/>
        </w:trPr>
        <w:tc>
          <w:tcPr>
            <w:tcW w:w="2880" w:type="dxa"/>
            <w:shd w:val="clear" w:color="auto" w:fill="E0F2DF"/>
          </w:tcPr>
          <w:p w14:paraId="2883EE8A" w14:textId="77777777" w:rsidR="009440EA" w:rsidRPr="00DE3A0A" w:rsidRDefault="001000C9" w:rsidP="004623D4">
            <w:r>
              <w:t xml:space="preserve">Smeltepunkt/smeltepunktsintervall</w:t>
            </w:r>
          </w:p>
        </w:tc>
        <w:tc>
          <w:tcPr>
            <w:tcW w:w="6912" w:type="dxa"/>
            <w:shd w:val="clear" w:color="auto" w:fill="FFFFFF"/>
          </w:tcPr>
          <w:p w14:paraId="6862E624" w14:textId="77777777" w:rsidR="009440EA" w:rsidRPr="00DE3A0A" w:rsidRDefault="001000C9" w:rsidP="004623D4">
            <w:r>
              <w:t xml:space="preserve">Kommentarer:</w:t>
            </w:r>
            <w:r>
              <w:t xml:space="preserve"> </w:t>
            </w:r>
            <w:r>
              <w:t xml:space="preserve">Ikke fastsatt.</w:t>
            </w:r>
          </w:p>
        </w:tc>
      </w:tr>
      <w:tr w:rsidR="009440EA" w:rsidRPr="00DE3A0A" w14:paraId="05294EA5" w14:textId="77777777" w:rsidTr="003E6ED0">
        <w:trPr>
          <w:trHeight w:val="20"/>
        </w:trPr>
        <w:tc>
          <w:tcPr>
            <w:tcW w:w="2880" w:type="dxa"/>
            <w:shd w:val="clear" w:color="auto" w:fill="E0F2DF"/>
          </w:tcPr>
          <w:p w14:paraId="3F5E4126" w14:textId="77777777" w:rsidR="009440EA" w:rsidRPr="00DE3A0A" w:rsidRDefault="001000C9" w:rsidP="004623D4">
            <w:r>
              <w:t xml:space="preserve">Kokepunkt/kokepunktsintervall</w:t>
            </w:r>
          </w:p>
        </w:tc>
        <w:tc>
          <w:tcPr>
            <w:tcW w:w="6912" w:type="dxa"/>
            <w:shd w:val="clear" w:color="auto" w:fill="F0F0F0"/>
          </w:tcPr>
          <w:p w14:paraId="1DF618FC" w14:textId="77777777" w:rsidR="009440EA" w:rsidRPr="00DE3A0A" w:rsidRDefault="001000C9" w:rsidP="004623D4">
            <w:r>
              <w:t xml:space="preserve">Kommentarer:</w:t>
            </w:r>
            <w:r>
              <w:t xml:space="preserve"> </w:t>
            </w:r>
            <w:r>
              <w:t xml:space="preserve">Ikke fastsatt.</w:t>
            </w:r>
          </w:p>
        </w:tc>
      </w:tr>
      <w:tr w:rsidR="009440EA" w:rsidRPr="00DE3A0A" w14:paraId="16760C4A" w14:textId="77777777" w:rsidTr="003E6ED0">
        <w:trPr>
          <w:trHeight w:val="20"/>
        </w:trPr>
        <w:tc>
          <w:tcPr>
            <w:tcW w:w="2880" w:type="dxa"/>
            <w:shd w:val="clear" w:color="auto" w:fill="E0F2DF"/>
          </w:tcPr>
          <w:p w14:paraId="1CBAD447" w14:textId="77777777" w:rsidR="009440EA" w:rsidRPr="00DE3A0A" w:rsidRDefault="001000C9" w:rsidP="004623D4">
            <w:r>
              <w:t xml:space="preserve">Flammepunkt</w:t>
            </w:r>
          </w:p>
        </w:tc>
        <w:tc>
          <w:tcPr>
            <w:tcW w:w="6912" w:type="dxa"/>
            <w:shd w:val="clear" w:color="auto" w:fill="FFFFFF"/>
          </w:tcPr>
          <w:p w14:paraId="466E7472" w14:textId="77777777" w:rsidR="009440EA" w:rsidRPr="00DE3A0A" w:rsidRDefault="001000C9" w:rsidP="004623D4">
            <w:r>
              <w:t xml:space="preserve">Kommentarer:</w:t>
            </w:r>
            <w:r>
              <w:t xml:space="preserve"> </w:t>
            </w:r>
            <w:r>
              <w:t xml:space="preserve">Ikke fastsatt.</w:t>
            </w:r>
          </w:p>
        </w:tc>
      </w:tr>
      <w:tr w:rsidR="009440EA" w:rsidRPr="00DE3A0A" w14:paraId="3D604103" w14:textId="77777777" w:rsidTr="003E6ED0">
        <w:trPr>
          <w:trHeight w:val="20"/>
        </w:trPr>
        <w:tc>
          <w:tcPr>
            <w:tcW w:w="2880" w:type="dxa"/>
            <w:shd w:val="clear" w:color="auto" w:fill="E0F2DF"/>
          </w:tcPr>
          <w:p w14:paraId="49C22250" w14:textId="77777777" w:rsidR="009440EA" w:rsidRPr="00DE3A0A" w:rsidRDefault="001000C9" w:rsidP="004623D4">
            <w:r>
              <w:t xml:space="preserve">Avdunstingshastighet</w:t>
            </w:r>
          </w:p>
        </w:tc>
        <w:tc>
          <w:tcPr>
            <w:tcW w:w="6912" w:type="dxa"/>
            <w:shd w:val="clear" w:color="auto" w:fill="F0F0F0"/>
          </w:tcPr>
          <w:p w14:paraId="37AB3014" w14:textId="77777777" w:rsidR="009440EA" w:rsidRPr="00DE3A0A" w:rsidRDefault="001000C9" w:rsidP="004623D4">
            <w:r>
              <w:t xml:space="preserve">Kommentarer:</w:t>
            </w:r>
            <w:r>
              <w:t xml:space="preserve"> </w:t>
            </w:r>
            <w:r>
              <w:t xml:space="preserve">Ikke fastsatt.</w:t>
            </w:r>
          </w:p>
        </w:tc>
      </w:tr>
      <w:tr w:rsidR="009440EA" w:rsidRPr="00DE3A0A" w14:paraId="633AEB3A" w14:textId="77777777" w:rsidTr="003E6ED0">
        <w:trPr>
          <w:trHeight w:val="20"/>
        </w:trPr>
        <w:tc>
          <w:tcPr>
            <w:tcW w:w="2880" w:type="dxa"/>
            <w:shd w:val="clear" w:color="auto" w:fill="E0F2DF"/>
          </w:tcPr>
          <w:p w14:paraId="30AAF073" w14:textId="77777777" w:rsidR="009440EA" w:rsidRPr="00DE3A0A" w:rsidRDefault="001000C9" w:rsidP="004623D4">
            <w:r>
              <w:t xml:space="preserve">Eksplosjonsgrense</w:t>
            </w:r>
          </w:p>
        </w:tc>
        <w:tc>
          <w:tcPr>
            <w:tcW w:w="6912" w:type="dxa"/>
            <w:shd w:val="clear" w:color="auto" w:fill="FFFFFF"/>
          </w:tcPr>
          <w:p w14:paraId="28D735E2" w14:textId="77777777" w:rsidR="009440EA" w:rsidRPr="00DE3A0A" w:rsidRDefault="001000C9" w:rsidP="004623D4">
            <w:r>
              <w:t xml:space="preserve">Kommentarer:</w:t>
            </w:r>
            <w:r>
              <w:t xml:space="preserve"> </w:t>
            </w:r>
            <w:r>
              <w:t xml:space="preserve">Ikke fastsatt.</w:t>
            </w:r>
          </w:p>
        </w:tc>
      </w:tr>
      <w:tr w:rsidR="009440EA" w:rsidRPr="00DE3A0A" w14:paraId="77E60B33" w14:textId="77777777" w:rsidTr="003E6ED0">
        <w:trPr>
          <w:trHeight w:val="20"/>
        </w:trPr>
        <w:tc>
          <w:tcPr>
            <w:tcW w:w="2880" w:type="dxa"/>
            <w:shd w:val="clear" w:color="auto" w:fill="E0F2DF"/>
          </w:tcPr>
          <w:p w14:paraId="665EFEE3" w14:textId="77777777" w:rsidR="009440EA" w:rsidRPr="00DE3A0A" w:rsidRDefault="001000C9" w:rsidP="004623D4">
            <w:r>
              <w:t xml:space="preserve">Damptrykk</w:t>
            </w:r>
          </w:p>
        </w:tc>
        <w:tc>
          <w:tcPr>
            <w:tcW w:w="6912" w:type="dxa"/>
            <w:shd w:val="clear" w:color="auto" w:fill="F0F0F0"/>
          </w:tcPr>
          <w:p w14:paraId="65653D1A" w14:textId="77777777" w:rsidR="009440EA" w:rsidRPr="00DE3A0A" w:rsidRDefault="001000C9" w:rsidP="004623D4">
            <w:r>
              <w:t xml:space="preserve">Kommentarer:</w:t>
            </w:r>
            <w:r>
              <w:t xml:space="preserve"> </w:t>
            </w:r>
            <w:r>
              <w:t xml:space="preserve">Ikke fastsatt.</w:t>
            </w:r>
          </w:p>
        </w:tc>
      </w:tr>
      <w:tr w:rsidR="009440EA" w:rsidRPr="00DE3A0A" w14:paraId="2C38CB84" w14:textId="77777777" w:rsidTr="003E6ED0">
        <w:trPr>
          <w:trHeight w:val="20"/>
        </w:trPr>
        <w:tc>
          <w:tcPr>
            <w:tcW w:w="2880" w:type="dxa"/>
            <w:shd w:val="clear" w:color="auto" w:fill="E0F2DF"/>
          </w:tcPr>
          <w:p w14:paraId="4F488DED" w14:textId="77777777" w:rsidR="009440EA" w:rsidRPr="00DE3A0A" w:rsidRDefault="001000C9" w:rsidP="004623D4">
            <w:r>
              <w:t xml:space="preserve">Damptetthet</w:t>
            </w:r>
          </w:p>
        </w:tc>
        <w:tc>
          <w:tcPr>
            <w:tcW w:w="6912" w:type="dxa"/>
            <w:shd w:val="clear" w:color="auto" w:fill="FFFFFF"/>
          </w:tcPr>
          <w:p w14:paraId="2D79943E" w14:textId="77777777" w:rsidR="009440EA" w:rsidRPr="00DE3A0A" w:rsidRDefault="001000C9" w:rsidP="004623D4">
            <w:r>
              <w:t xml:space="preserve">Kommentarer:</w:t>
            </w:r>
            <w:r>
              <w:t xml:space="preserve"> </w:t>
            </w:r>
            <w:r>
              <w:t xml:space="preserve">Ikke fastsatt.</w:t>
            </w:r>
          </w:p>
        </w:tc>
      </w:tr>
      <w:tr w:rsidR="009440EA" w:rsidRPr="00DE3A0A" w14:paraId="13B4CF5B" w14:textId="77777777" w:rsidTr="003E6ED0">
        <w:trPr>
          <w:trHeight w:val="20"/>
        </w:trPr>
        <w:tc>
          <w:tcPr>
            <w:tcW w:w="2880" w:type="dxa"/>
            <w:shd w:val="clear" w:color="auto" w:fill="E0F2DF"/>
          </w:tcPr>
          <w:p w14:paraId="19E45B40" w14:textId="77777777" w:rsidR="009440EA" w:rsidRPr="00DE3A0A" w:rsidRDefault="001000C9" w:rsidP="004623D4">
            <w:r>
              <w:t xml:space="preserve">Relativ tetthet</w:t>
            </w:r>
          </w:p>
        </w:tc>
        <w:tc>
          <w:tcPr>
            <w:tcW w:w="6912" w:type="dxa"/>
            <w:shd w:val="clear" w:color="auto" w:fill="F0F0F0"/>
          </w:tcPr>
          <w:p w14:paraId="688D66FC" w14:textId="77777777" w:rsidR="009440EA" w:rsidRPr="00DE3A0A" w:rsidRDefault="001000C9" w:rsidP="004623D4">
            <w:r>
              <w:t xml:space="preserve">Verdi:</w:t>
            </w:r>
            <w:r>
              <w:t xml:space="preserve"> </w:t>
            </w:r>
            <w:r>
              <w:t xml:space="preserve">~ 1000 kg/m3</w:t>
            </w:r>
          </w:p>
        </w:tc>
      </w:tr>
      <w:tr w:rsidR="009440EA" w:rsidRPr="00DE3A0A" w14:paraId="74494DDC" w14:textId="77777777" w:rsidTr="003E6ED0">
        <w:trPr>
          <w:trHeight w:val="20"/>
        </w:trPr>
        <w:tc>
          <w:tcPr>
            <w:tcW w:w="2880" w:type="dxa"/>
            <w:shd w:val="clear" w:color="auto" w:fill="E0F2DF"/>
          </w:tcPr>
          <w:p w14:paraId="1A838890" w14:textId="77777777" w:rsidR="009440EA" w:rsidRPr="00DE3A0A" w:rsidRDefault="001000C9" w:rsidP="004623D4">
            <w:r>
              <w:t xml:space="preserve">Bulktetthet</w:t>
            </w:r>
          </w:p>
        </w:tc>
        <w:tc>
          <w:tcPr>
            <w:tcW w:w="6912" w:type="dxa"/>
            <w:shd w:val="clear" w:color="auto" w:fill="FFFFFF"/>
          </w:tcPr>
          <w:p w14:paraId="431AC01F" w14:textId="77777777" w:rsidR="009440EA" w:rsidRPr="00DE3A0A" w:rsidRDefault="001000C9" w:rsidP="004623D4">
            <w:r>
              <w:t xml:space="preserve">Kommentarer:</w:t>
            </w:r>
            <w:r>
              <w:t xml:space="preserve"> </w:t>
            </w:r>
            <w:r>
              <w:t xml:space="preserve">Ikke fastsatt.</w:t>
            </w:r>
          </w:p>
        </w:tc>
      </w:tr>
      <w:tr w:rsidR="009440EA" w:rsidRPr="00DE3A0A" w14:paraId="19125EED" w14:textId="77777777" w:rsidTr="003E6ED0">
        <w:trPr>
          <w:trHeight w:val="20"/>
        </w:trPr>
        <w:tc>
          <w:tcPr>
            <w:tcW w:w="2880" w:type="dxa"/>
            <w:shd w:val="clear" w:color="auto" w:fill="E0F2DF"/>
          </w:tcPr>
          <w:p w14:paraId="3B3CE0A4" w14:textId="77777777" w:rsidR="009440EA" w:rsidRPr="00DE3A0A" w:rsidRDefault="001000C9" w:rsidP="004623D4">
            <w:r>
              <w:t xml:space="preserve">Løselighet</w:t>
            </w:r>
          </w:p>
        </w:tc>
        <w:tc>
          <w:tcPr>
            <w:tcW w:w="6912" w:type="dxa"/>
            <w:shd w:val="clear" w:color="auto" w:fill="F0F0F0"/>
          </w:tcPr>
          <w:p w14:paraId="0E4E2A2B" w14:textId="77777777" w:rsidR="00393111" w:rsidRDefault="001000C9" w:rsidP="004623D4">
            <w:r>
              <w:t xml:space="preserve">Medium:</w:t>
            </w:r>
            <w:r>
              <w:t xml:space="preserve"> </w:t>
            </w:r>
            <w:r>
              <w:t xml:space="preserve">Vann</w:t>
            </w:r>
          </w:p>
          <w:p w14:paraId="2982C6D3" w14:textId="49C10E4B" w:rsidR="009440EA" w:rsidRPr="00DE3A0A" w:rsidRDefault="001000C9" w:rsidP="004623D4">
            <w:r>
              <w:t xml:space="preserve">Kommentarer:</w:t>
            </w:r>
            <w:r>
              <w:t xml:space="preserve"> </w:t>
            </w:r>
            <w:r>
              <w:t xml:space="preserve">Løselig</w:t>
            </w:r>
          </w:p>
        </w:tc>
      </w:tr>
      <w:tr w:rsidR="009440EA" w:rsidRPr="00DE3A0A" w14:paraId="485A0795" w14:textId="77777777" w:rsidTr="003E6ED0">
        <w:trPr>
          <w:trHeight w:val="20"/>
        </w:trPr>
        <w:tc>
          <w:tcPr>
            <w:tcW w:w="2880" w:type="dxa"/>
            <w:shd w:val="clear" w:color="auto" w:fill="E0F2DF"/>
          </w:tcPr>
          <w:p w14:paraId="70D06E81" w14:textId="77777777" w:rsidR="009440EA" w:rsidRPr="00DE3A0A" w:rsidRDefault="001000C9" w:rsidP="004623D4">
            <w:r>
              <w:t xml:space="preserve">Fordelingskoeffisient: n-oktanol/vann</w:t>
            </w:r>
          </w:p>
        </w:tc>
        <w:tc>
          <w:tcPr>
            <w:tcW w:w="6912" w:type="dxa"/>
            <w:shd w:val="clear" w:color="auto" w:fill="FFFFFF"/>
          </w:tcPr>
          <w:p w14:paraId="072C44DA" w14:textId="77777777" w:rsidR="009440EA" w:rsidRPr="00DE3A0A" w:rsidRDefault="001000C9" w:rsidP="004623D4">
            <w:r>
              <w:t xml:space="preserve">Kommentarer:</w:t>
            </w:r>
            <w:r>
              <w:t xml:space="preserve"> </w:t>
            </w:r>
            <w:r>
              <w:t xml:space="preserve">Ikke fastsatt.</w:t>
            </w:r>
          </w:p>
        </w:tc>
      </w:tr>
      <w:tr w:rsidR="009440EA" w:rsidRPr="00DE3A0A" w14:paraId="2A2B9AF4" w14:textId="77777777" w:rsidTr="003E6ED0">
        <w:trPr>
          <w:trHeight w:val="20"/>
        </w:trPr>
        <w:tc>
          <w:tcPr>
            <w:tcW w:w="2880" w:type="dxa"/>
            <w:shd w:val="clear" w:color="auto" w:fill="E0F2DF"/>
          </w:tcPr>
          <w:p w14:paraId="40E1B54C" w14:textId="77777777" w:rsidR="009440EA" w:rsidRPr="00DE3A0A" w:rsidRDefault="001000C9" w:rsidP="004623D4">
            <w:r>
              <w:t xml:space="preserve">Selvantennelsestemperatur</w:t>
            </w:r>
          </w:p>
        </w:tc>
        <w:tc>
          <w:tcPr>
            <w:tcW w:w="6912" w:type="dxa"/>
            <w:shd w:val="clear" w:color="auto" w:fill="F0F0F0"/>
          </w:tcPr>
          <w:p w14:paraId="2DF4FA1B" w14:textId="77777777" w:rsidR="009440EA" w:rsidRPr="00DE3A0A" w:rsidRDefault="001000C9" w:rsidP="004623D4">
            <w:r>
              <w:t xml:space="preserve">Kommentarer:</w:t>
            </w:r>
            <w:r>
              <w:t xml:space="preserve"> </w:t>
            </w:r>
            <w:r>
              <w:t xml:space="preserve">Ikke fastsatt.</w:t>
            </w:r>
          </w:p>
        </w:tc>
      </w:tr>
      <w:tr w:rsidR="009440EA" w:rsidRPr="00DE3A0A" w14:paraId="07278430" w14:textId="77777777" w:rsidTr="003E6ED0">
        <w:trPr>
          <w:trHeight w:val="20"/>
        </w:trPr>
        <w:tc>
          <w:tcPr>
            <w:tcW w:w="2880" w:type="dxa"/>
            <w:shd w:val="clear" w:color="auto" w:fill="E0F2DF"/>
          </w:tcPr>
          <w:p w14:paraId="65E43E82" w14:textId="77777777" w:rsidR="009440EA" w:rsidRPr="00DE3A0A" w:rsidRDefault="001000C9" w:rsidP="004623D4">
            <w:r>
              <w:t xml:space="preserve">Nedbrytningstemperatur</w:t>
            </w:r>
          </w:p>
        </w:tc>
        <w:tc>
          <w:tcPr>
            <w:tcW w:w="6912" w:type="dxa"/>
            <w:shd w:val="clear" w:color="auto" w:fill="FFFFFF"/>
          </w:tcPr>
          <w:p w14:paraId="003EE017" w14:textId="77777777" w:rsidR="009440EA" w:rsidRPr="00DE3A0A" w:rsidRDefault="001000C9" w:rsidP="004623D4">
            <w:r>
              <w:t xml:space="preserve">Kommentarer:</w:t>
            </w:r>
            <w:r>
              <w:t xml:space="preserve"> </w:t>
            </w:r>
            <w:r>
              <w:t xml:space="preserve">Ikke fastsatt.</w:t>
            </w:r>
          </w:p>
        </w:tc>
      </w:tr>
      <w:tr w:rsidR="009440EA" w:rsidRPr="00DE3A0A" w14:paraId="5EA8E77E" w14:textId="77777777" w:rsidTr="003E6ED0">
        <w:trPr>
          <w:trHeight w:val="20"/>
        </w:trPr>
        <w:tc>
          <w:tcPr>
            <w:tcW w:w="2880" w:type="dxa"/>
            <w:shd w:val="clear" w:color="auto" w:fill="E0F2DF"/>
          </w:tcPr>
          <w:p w14:paraId="1206D0E7" w14:textId="77777777" w:rsidR="009440EA" w:rsidRPr="00DE3A0A" w:rsidRDefault="001000C9" w:rsidP="004623D4">
            <w:r>
              <w:t xml:space="preserve">Viskositet</w:t>
            </w:r>
          </w:p>
        </w:tc>
        <w:tc>
          <w:tcPr>
            <w:tcW w:w="6912" w:type="dxa"/>
            <w:shd w:val="clear" w:color="auto" w:fill="F0F0F0"/>
          </w:tcPr>
          <w:p w14:paraId="2A88D6E5" w14:textId="77777777" w:rsidR="009440EA" w:rsidRPr="00DE3A0A" w:rsidRDefault="001000C9" w:rsidP="004623D4">
            <w:r>
              <w:t xml:space="preserve">Kommentarer:</w:t>
            </w:r>
            <w:r>
              <w:t xml:space="preserve"> </w:t>
            </w:r>
            <w:r>
              <w:t xml:space="preserve">Ikke fastsatt.</w:t>
            </w:r>
          </w:p>
        </w:tc>
      </w:tr>
      <w:tr w:rsidR="00B14EED" w:rsidRPr="00DE3A0A" w14:paraId="13822CAB" w14:textId="77777777" w:rsidTr="007562EA">
        <w:trPr>
          <w:trHeight w:val="20"/>
        </w:trPr>
        <w:tc>
          <w:tcPr>
            <w:tcW w:w="9792" w:type="dxa"/>
            <w:gridSpan w:val="2"/>
            <w:shd w:val="clear" w:color="auto" w:fill="FFFFFF"/>
          </w:tcPr>
          <w:p w14:paraId="0CD2F15D" w14:textId="1D6467F9" w:rsidR="00B14EED" w:rsidRPr="00DE3A0A" w:rsidRDefault="00B504DD" w:rsidP="00574501">
            <w:pPr>
              <w:pStyle w:val="T2"/>
            </w:pPr>
            <w:r>
              <w:t xml:space="preserve">9.2.</w:t>
            </w:r>
            <w:r>
              <w:t xml:space="preserve"> </w:t>
            </w:r>
            <w:r>
              <w:t xml:space="preserve">Annen informasjon</w:t>
            </w:r>
          </w:p>
        </w:tc>
      </w:tr>
      <w:tr w:rsidR="00B14EED" w:rsidRPr="00DE3A0A" w14:paraId="3A567B2D" w14:textId="77777777" w:rsidTr="00D33959">
        <w:trPr>
          <w:trHeight w:val="20"/>
        </w:trPr>
        <w:tc>
          <w:tcPr>
            <w:tcW w:w="9792" w:type="dxa"/>
            <w:gridSpan w:val="2"/>
            <w:shd w:val="clear" w:color="auto" w:fill="FFFFFF"/>
          </w:tcPr>
          <w:p w14:paraId="68770DBA" w14:textId="33D54EA2" w:rsidR="00B14EED" w:rsidRPr="00DE3A0A" w:rsidRDefault="00B504DD" w:rsidP="00574501">
            <w:pPr>
              <w:pStyle w:val="T2"/>
            </w:pPr>
            <w:r>
              <w:t xml:space="preserve">Andre fysiske og kjemiske egenskaper</w:t>
            </w:r>
          </w:p>
        </w:tc>
      </w:tr>
      <w:tr w:rsidR="009440EA" w:rsidRPr="00DE3A0A" w14:paraId="3DAB2760" w14:textId="77777777" w:rsidTr="003E6ED0">
        <w:trPr>
          <w:trHeight w:val="20"/>
        </w:trPr>
        <w:tc>
          <w:tcPr>
            <w:tcW w:w="2880" w:type="dxa"/>
            <w:shd w:val="clear" w:color="auto" w:fill="E0F2DF"/>
          </w:tcPr>
          <w:p w14:paraId="22C048B0" w14:textId="77777777" w:rsidR="009440EA" w:rsidRPr="00DE3A0A" w:rsidRDefault="001000C9" w:rsidP="004623D4">
            <w:r>
              <w:t xml:space="preserve">Kommentarer</w:t>
            </w:r>
          </w:p>
        </w:tc>
        <w:tc>
          <w:tcPr>
            <w:tcW w:w="6912" w:type="dxa"/>
            <w:shd w:val="clear" w:color="auto" w:fill="FFFFFF"/>
          </w:tcPr>
          <w:p w14:paraId="45B14B86" w14:textId="77777777" w:rsidR="009440EA" w:rsidRPr="00DE3A0A" w:rsidRDefault="001000C9" w:rsidP="004623D4">
            <w:r>
              <w:t xml:space="preserve">Dataene gjelder konsentrert løsning.</w:t>
            </w:r>
          </w:p>
        </w:tc>
      </w:tr>
      <w:tr w:rsidR="009440EA" w:rsidRPr="00DE3A0A" w14:paraId="78425691" w14:textId="77777777" w:rsidTr="004623D4">
        <w:trPr>
          <w:trHeight w:val="20"/>
        </w:trPr>
        <w:tc>
          <w:tcPr>
            <w:tcW w:w="2880" w:type="dxa"/>
            <w:shd w:val="clear" w:color="auto" w:fill="FFFFFF"/>
          </w:tcPr>
          <w:p w14:paraId="6A126397" w14:textId="77777777" w:rsidR="009440EA" w:rsidRPr="00DE3A0A" w:rsidRDefault="009440EA" w:rsidP="004623D4"/>
        </w:tc>
        <w:tc>
          <w:tcPr>
            <w:tcW w:w="6912" w:type="dxa"/>
            <w:shd w:val="clear" w:color="auto" w:fill="FFFFFF"/>
          </w:tcPr>
          <w:p w14:paraId="5E839044" w14:textId="77777777" w:rsidR="009440EA" w:rsidRPr="00DE3A0A" w:rsidRDefault="009440EA" w:rsidP="004623D4"/>
        </w:tc>
      </w:tr>
      <w:tr w:rsidR="00B14EED" w:rsidRPr="00DE3A0A" w14:paraId="7BFCDD70" w14:textId="77777777" w:rsidTr="00574501">
        <w:trPr>
          <w:trHeight w:val="20"/>
        </w:trPr>
        <w:tc>
          <w:tcPr>
            <w:tcW w:w="9792" w:type="dxa"/>
            <w:gridSpan w:val="2"/>
            <w:shd w:val="clear" w:color="auto" w:fill="006600"/>
          </w:tcPr>
          <w:p w14:paraId="2EE756E2" w14:textId="65499E06" w:rsidR="00B14EED" w:rsidRPr="00DE3A0A" w:rsidRDefault="00B504DD" w:rsidP="00574501">
            <w:pPr>
              <w:pStyle w:val="T1"/>
            </w:pPr>
            <w:r>
              <w:t xml:space="preserve">SEKSJON 10:</w:t>
            </w:r>
            <w:r>
              <w:t xml:space="preserve"> </w:t>
            </w:r>
            <w:r>
              <w:t xml:space="preserve">Stabilitet og reaktivitet</w:t>
            </w:r>
          </w:p>
        </w:tc>
      </w:tr>
      <w:tr w:rsidR="00B14EED" w:rsidRPr="00DE3A0A" w14:paraId="2D6DBEE0" w14:textId="77777777" w:rsidTr="001D3F10">
        <w:trPr>
          <w:trHeight w:val="20"/>
        </w:trPr>
        <w:tc>
          <w:tcPr>
            <w:tcW w:w="9792" w:type="dxa"/>
            <w:gridSpan w:val="2"/>
            <w:shd w:val="clear" w:color="auto" w:fill="FFFFFF"/>
          </w:tcPr>
          <w:p w14:paraId="48E251ED" w14:textId="2C6E8687" w:rsidR="00B14EED" w:rsidRPr="00DE3A0A" w:rsidRDefault="00B504DD" w:rsidP="00574501">
            <w:pPr>
              <w:pStyle w:val="T2"/>
            </w:pPr>
            <w:r>
              <w:t xml:space="preserve">10.1 Reaktivitet</w:t>
            </w:r>
          </w:p>
        </w:tc>
      </w:tr>
      <w:tr w:rsidR="009440EA" w:rsidRPr="00DE3A0A" w14:paraId="70AF41A4" w14:textId="77777777" w:rsidTr="003E6ED0">
        <w:trPr>
          <w:trHeight w:val="20"/>
        </w:trPr>
        <w:tc>
          <w:tcPr>
            <w:tcW w:w="2880" w:type="dxa"/>
            <w:shd w:val="clear" w:color="auto" w:fill="E0F2DF"/>
          </w:tcPr>
          <w:p w14:paraId="66405FAE" w14:textId="77777777" w:rsidR="009440EA" w:rsidRPr="00DE3A0A" w:rsidRDefault="001000C9" w:rsidP="004623D4">
            <w:r>
              <w:t xml:space="preserve">Reaktivitet</w:t>
            </w:r>
          </w:p>
        </w:tc>
        <w:tc>
          <w:tcPr>
            <w:tcW w:w="6912" w:type="dxa"/>
            <w:shd w:val="clear" w:color="auto" w:fill="F0F0F0"/>
          </w:tcPr>
          <w:p w14:paraId="4EA37AEA" w14:textId="77777777" w:rsidR="009440EA" w:rsidRPr="00DE3A0A" w:rsidRDefault="001000C9" w:rsidP="004623D4">
            <w:r>
              <w:t xml:space="preserve">Ingen kjente reaktivitetsrisikoer relatert til dette produktet.</w:t>
            </w:r>
          </w:p>
        </w:tc>
      </w:tr>
      <w:tr w:rsidR="00B14EED" w:rsidRPr="00DE3A0A" w14:paraId="1717C08F" w14:textId="77777777" w:rsidTr="007B60F1">
        <w:trPr>
          <w:trHeight w:val="20"/>
        </w:trPr>
        <w:tc>
          <w:tcPr>
            <w:tcW w:w="9792" w:type="dxa"/>
            <w:gridSpan w:val="2"/>
            <w:shd w:val="clear" w:color="auto" w:fill="FFFFFF"/>
          </w:tcPr>
          <w:p w14:paraId="63D90167" w14:textId="7FA5C98C" w:rsidR="00B14EED" w:rsidRPr="00DE3A0A" w:rsidRDefault="00B504DD" w:rsidP="00574501">
            <w:pPr>
              <w:pStyle w:val="T2"/>
            </w:pPr>
            <w:r>
              <w:t xml:space="preserve">10.2 Kjemisk stabilitet</w:t>
            </w:r>
          </w:p>
        </w:tc>
      </w:tr>
      <w:tr w:rsidR="009440EA" w:rsidRPr="00DE3A0A" w14:paraId="698F020F" w14:textId="77777777" w:rsidTr="003E6ED0">
        <w:trPr>
          <w:trHeight w:val="20"/>
        </w:trPr>
        <w:tc>
          <w:tcPr>
            <w:tcW w:w="2880" w:type="dxa"/>
            <w:shd w:val="clear" w:color="auto" w:fill="E0F2DF"/>
          </w:tcPr>
          <w:p w14:paraId="0542F642" w14:textId="77777777" w:rsidR="009440EA" w:rsidRPr="00DE3A0A" w:rsidRDefault="001000C9" w:rsidP="004623D4">
            <w:r>
              <w:t xml:space="preserve">Stabilitet</w:t>
            </w:r>
          </w:p>
        </w:tc>
        <w:tc>
          <w:tcPr>
            <w:tcW w:w="6912" w:type="dxa"/>
            <w:shd w:val="clear" w:color="auto" w:fill="FFFFFF"/>
          </w:tcPr>
          <w:p w14:paraId="74EE0050" w14:textId="77777777" w:rsidR="009440EA" w:rsidRPr="00DE3A0A" w:rsidRDefault="001000C9" w:rsidP="004623D4">
            <w:r>
              <w:t xml:space="preserve">Stabil ved normale temperaturer og anbefalt bruk.</w:t>
            </w:r>
          </w:p>
        </w:tc>
      </w:tr>
      <w:tr w:rsidR="00B14EED" w:rsidRPr="00DE3A0A" w14:paraId="4C3BC4CC" w14:textId="77777777" w:rsidTr="007C360D">
        <w:trPr>
          <w:trHeight w:val="20"/>
        </w:trPr>
        <w:tc>
          <w:tcPr>
            <w:tcW w:w="9792" w:type="dxa"/>
            <w:gridSpan w:val="2"/>
            <w:shd w:val="clear" w:color="auto" w:fill="FFFFFF"/>
          </w:tcPr>
          <w:p w14:paraId="236DF424" w14:textId="6D57ADC7" w:rsidR="00B14EED" w:rsidRPr="00DE3A0A" w:rsidRDefault="00B504DD" w:rsidP="00574501">
            <w:pPr>
              <w:pStyle w:val="T2"/>
            </w:pPr>
            <w:r>
              <w:t xml:space="preserve">10.3 Risiko for farlige reaksjoner</w:t>
            </w:r>
          </w:p>
        </w:tc>
      </w:tr>
      <w:tr w:rsidR="009440EA" w:rsidRPr="00DE3A0A" w14:paraId="7A7B50AD" w14:textId="77777777" w:rsidTr="003E6ED0">
        <w:trPr>
          <w:trHeight w:val="20"/>
        </w:trPr>
        <w:tc>
          <w:tcPr>
            <w:tcW w:w="2880" w:type="dxa"/>
            <w:shd w:val="clear" w:color="auto" w:fill="E0F2DF"/>
          </w:tcPr>
          <w:p w14:paraId="2BF99709" w14:textId="77777777" w:rsidR="009440EA" w:rsidRPr="00DE3A0A" w:rsidRDefault="001000C9" w:rsidP="004623D4">
            <w:r>
              <w:t xml:space="preserve">Risiko for farlige reaksjoner</w:t>
            </w:r>
          </w:p>
        </w:tc>
        <w:tc>
          <w:tcPr>
            <w:tcW w:w="6912" w:type="dxa"/>
            <w:shd w:val="clear" w:color="auto" w:fill="F0F0F0"/>
          </w:tcPr>
          <w:p w14:paraId="2123EE57" w14:textId="77777777" w:rsidR="009440EA" w:rsidRPr="00DE3A0A" w:rsidRDefault="001000C9" w:rsidP="004623D4">
            <w:r>
              <w:t xml:space="preserve">Ikke kjent.</w:t>
            </w:r>
          </w:p>
        </w:tc>
      </w:tr>
      <w:tr w:rsidR="00B14EED" w:rsidRPr="00DE3A0A" w14:paraId="278F42FA" w14:textId="77777777" w:rsidTr="00555976">
        <w:trPr>
          <w:trHeight w:val="20"/>
        </w:trPr>
        <w:tc>
          <w:tcPr>
            <w:tcW w:w="9792" w:type="dxa"/>
            <w:gridSpan w:val="2"/>
            <w:shd w:val="clear" w:color="auto" w:fill="FFFFFF"/>
          </w:tcPr>
          <w:p w14:paraId="21968C40" w14:textId="0F12E38F" w:rsidR="00B14EED" w:rsidRPr="00DE3A0A" w:rsidRDefault="00B504DD" w:rsidP="00574501">
            <w:pPr>
              <w:pStyle w:val="T2"/>
            </w:pPr>
            <w:r>
              <w:t xml:space="preserve">10.4 Forhold som må unngås</w:t>
            </w:r>
          </w:p>
        </w:tc>
      </w:tr>
      <w:tr w:rsidR="009440EA" w:rsidRPr="00DE3A0A" w14:paraId="70EA69AC" w14:textId="77777777" w:rsidTr="003E6ED0">
        <w:trPr>
          <w:trHeight w:val="20"/>
        </w:trPr>
        <w:tc>
          <w:tcPr>
            <w:tcW w:w="2880" w:type="dxa"/>
            <w:shd w:val="clear" w:color="auto" w:fill="E0F2DF"/>
          </w:tcPr>
          <w:p w14:paraId="3E092E7D" w14:textId="77777777" w:rsidR="009440EA" w:rsidRPr="00DE3A0A" w:rsidRDefault="001000C9" w:rsidP="004623D4">
            <w:r>
              <w:t xml:space="preserve">Forhold som må unngås</w:t>
            </w:r>
          </w:p>
        </w:tc>
        <w:tc>
          <w:tcPr>
            <w:tcW w:w="6912" w:type="dxa"/>
            <w:shd w:val="clear" w:color="auto" w:fill="FFFFFF"/>
          </w:tcPr>
          <w:p w14:paraId="014937B2" w14:textId="77777777" w:rsidR="009440EA" w:rsidRPr="00DE3A0A" w:rsidRDefault="001000C9" w:rsidP="004623D4">
            <w:r>
              <w:t xml:space="preserve">Ikke kjent.</w:t>
            </w:r>
          </w:p>
        </w:tc>
      </w:tr>
      <w:tr w:rsidR="00B14EED" w:rsidRPr="00DE3A0A" w14:paraId="723096CC" w14:textId="77777777" w:rsidTr="004271F8">
        <w:trPr>
          <w:trHeight w:val="20"/>
        </w:trPr>
        <w:tc>
          <w:tcPr>
            <w:tcW w:w="9792" w:type="dxa"/>
            <w:gridSpan w:val="2"/>
            <w:shd w:val="clear" w:color="auto" w:fill="FFFFFF"/>
          </w:tcPr>
          <w:p w14:paraId="4857FA78" w14:textId="6AFFFC00" w:rsidR="00B14EED" w:rsidRPr="00DE3A0A" w:rsidRDefault="00B504DD" w:rsidP="00574501">
            <w:pPr>
              <w:pStyle w:val="T2"/>
            </w:pPr>
            <w:r>
              <w:t xml:space="preserve">10.5.</w:t>
            </w:r>
            <w:r>
              <w:t xml:space="preserve"> </w:t>
            </w:r>
            <w:r>
              <w:t xml:space="preserve">Inkompatible materialer</w:t>
            </w:r>
          </w:p>
        </w:tc>
      </w:tr>
      <w:tr w:rsidR="009440EA" w:rsidRPr="00DE3A0A" w14:paraId="6C3EABC0" w14:textId="77777777" w:rsidTr="003E6ED0">
        <w:trPr>
          <w:trHeight w:val="20"/>
        </w:trPr>
        <w:tc>
          <w:tcPr>
            <w:tcW w:w="2880" w:type="dxa"/>
            <w:shd w:val="clear" w:color="auto" w:fill="E0F2DF"/>
          </w:tcPr>
          <w:p w14:paraId="4D15FBB5" w14:textId="77777777" w:rsidR="009440EA" w:rsidRPr="00DE3A0A" w:rsidRDefault="001000C9" w:rsidP="004623D4">
            <w:r>
              <w:t xml:space="preserve">Materialer som må unngås</w:t>
            </w:r>
          </w:p>
        </w:tc>
        <w:tc>
          <w:tcPr>
            <w:tcW w:w="6912" w:type="dxa"/>
            <w:shd w:val="clear" w:color="auto" w:fill="F0F0F0"/>
          </w:tcPr>
          <w:p w14:paraId="5F66224C" w14:textId="77777777" w:rsidR="009440EA" w:rsidRPr="00DE3A0A" w:rsidRDefault="001000C9" w:rsidP="004623D4">
            <w:r>
              <w:t xml:space="preserve">Ikke kjent.</w:t>
            </w:r>
          </w:p>
        </w:tc>
      </w:tr>
      <w:tr w:rsidR="00B14EED" w:rsidRPr="00DE3A0A" w14:paraId="0F4CCFAB" w14:textId="77777777" w:rsidTr="001C2402">
        <w:trPr>
          <w:trHeight w:val="20"/>
        </w:trPr>
        <w:tc>
          <w:tcPr>
            <w:tcW w:w="9792" w:type="dxa"/>
            <w:gridSpan w:val="2"/>
            <w:shd w:val="clear" w:color="auto" w:fill="FFFFFF"/>
          </w:tcPr>
          <w:p w14:paraId="0320759E" w14:textId="7C785021" w:rsidR="00B14EED" w:rsidRPr="00DE3A0A" w:rsidRDefault="00B504DD" w:rsidP="00574501">
            <w:pPr>
              <w:pStyle w:val="T2"/>
            </w:pPr>
            <w:r>
              <w:t xml:space="preserve">10.6 Farlige nedbrytningsprodukter</w:t>
            </w:r>
          </w:p>
        </w:tc>
      </w:tr>
      <w:tr w:rsidR="009440EA" w:rsidRPr="00DE3A0A" w14:paraId="40C6FC00" w14:textId="77777777" w:rsidTr="003E6ED0">
        <w:trPr>
          <w:trHeight w:val="20"/>
        </w:trPr>
        <w:tc>
          <w:tcPr>
            <w:tcW w:w="2880" w:type="dxa"/>
            <w:shd w:val="clear" w:color="auto" w:fill="E0F2DF"/>
          </w:tcPr>
          <w:p w14:paraId="10C79F7B" w14:textId="77777777" w:rsidR="009440EA" w:rsidRPr="00DE3A0A" w:rsidRDefault="001000C9" w:rsidP="004623D4">
            <w:r>
              <w:t xml:space="preserve">Farlige nedbrytningsprodukter</w:t>
            </w:r>
          </w:p>
        </w:tc>
        <w:tc>
          <w:tcPr>
            <w:tcW w:w="6912" w:type="dxa"/>
            <w:shd w:val="clear" w:color="auto" w:fill="FFFFFF"/>
          </w:tcPr>
          <w:p w14:paraId="553DD952" w14:textId="77777777" w:rsidR="009440EA" w:rsidRPr="00DE3A0A" w:rsidRDefault="001000C9" w:rsidP="004623D4">
            <w:r>
              <w:t xml:space="preserve">Ikke kjent.</w:t>
            </w:r>
          </w:p>
        </w:tc>
      </w:tr>
      <w:tr w:rsidR="0017147A" w:rsidRPr="00DE3A0A" w14:paraId="37B3ECBF" w14:textId="77777777" w:rsidTr="00AF3F82">
        <w:trPr>
          <w:trHeight w:val="20"/>
        </w:trPr>
        <w:tc>
          <w:tcPr>
            <w:tcW w:w="9792" w:type="dxa"/>
            <w:gridSpan w:val="2"/>
            <w:shd w:val="clear" w:color="auto" w:fill="FFFFFF"/>
          </w:tcPr>
          <w:p w14:paraId="196AF7DF" w14:textId="6BD164A9" w:rsidR="0017147A" w:rsidRPr="00DE3A0A" w:rsidRDefault="0017147A" w:rsidP="0017147A">
            <w:pPr>
              <w:pStyle w:val="T2"/>
            </w:pPr>
            <w:r>
              <w:t xml:space="preserve">Andre opplysninger</w:t>
            </w:r>
          </w:p>
        </w:tc>
      </w:tr>
      <w:tr w:rsidR="009440EA" w:rsidRPr="00DE3A0A" w14:paraId="5C3DA727" w14:textId="77777777" w:rsidTr="00C1099E">
        <w:trPr>
          <w:trHeight w:val="20"/>
        </w:trPr>
        <w:tc>
          <w:tcPr>
            <w:tcW w:w="2880" w:type="dxa"/>
            <w:shd w:val="clear" w:color="auto" w:fill="E0F2DF"/>
          </w:tcPr>
          <w:p w14:paraId="0C8E20D9" w14:textId="77777777" w:rsidR="009440EA" w:rsidRPr="00DE3A0A" w:rsidRDefault="001000C9" w:rsidP="00FF4997">
            <w:r>
              <w:t xml:space="preserve">Andre opplysninger</w:t>
            </w:r>
          </w:p>
        </w:tc>
        <w:tc>
          <w:tcPr>
            <w:tcW w:w="6912" w:type="dxa"/>
            <w:shd w:val="clear" w:color="auto" w:fill="F0F0F0"/>
          </w:tcPr>
          <w:p w14:paraId="438EE6EB" w14:textId="77777777" w:rsidR="009440EA" w:rsidRPr="00DE3A0A" w:rsidRDefault="001000C9" w:rsidP="00FF4997">
            <w:r>
              <w:t xml:space="preserve">Ingen merknader angitt.</w:t>
            </w:r>
          </w:p>
        </w:tc>
      </w:tr>
      <w:tr w:rsidR="009440EA" w:rsidRPr="00DE3A0A" w14:paraId="66DEBD25" w14:textId="77777777" w:rsidTr="0017147A">
        <w:trPr>
          <w:trHeight w:val="20"/>
        </w:trPr>
        <w:tc>
          <w:tcPr>
            <w:tcW w:w="2880" w:type="dxa"/>
            <w:shd w:val="clear" w:color="auto" w:fill="FFFFFF"/>
          </w:tcPr>
          <w:p w14:paraId="44425E95" w14:textId="77777777" w:rsidR="009440EA" w:rsidRPr="00DE3A0A" w:rsidRDefault="009440EA" w:rsidP="00FF4997"/>
        </w:tc>
        <w:tc>
          <w:tcPr>
            <w:tcW w:w="6912" w:type="dxa"/>
            <w:shd w:val="clear" w:color="auto" w:fill="FFFFFF"/>
          </w:tcPr>
          <w:p w14:paraId="413344AF" w14:textId="77777777" w:rsidR="009440EA" w:rsidRPr="00DE3A0A" w:rsidRDefault="009440EA" w:rsidP="00FF4997"/>
        </w:tc>
      </w:tr>
      <w:tr w:rsidR="0017147A" w:rsidRPr="00DE3A0A" w14:paraId="74D904E3" w14:textId="77777777" w:rsidTr="0017147A">
        <w:trPr>
          <w:trHeight w:val="20"/>
        </w:trPr>
        <w:tc>
          <w:tcPr>
            <w:tcW w:w="9792" w:type="dxa"/>
            <w:gridSpan w:val="2"/>
            <w:shd w:val="clear" w:color="auto" w:fill="006600"/>
          </w:tcPr>
          <w:p w14:paraId="6A5FB614" w14:textId="2F628519" w:rsidR="0017147A" w:rsidRPr="00DE3A0A" w:rsidRDefault="0017147A" w:rsidP="0017147A">
            <w:pPr>
              <w:pStyle w:val="T1"/>
            </w:pPr>
            <w:r>
              <w:t xml:space="preserve">SEKSJON 11:</w:t>
            </w:r>
            <w:r>
              <w:t xml:space="preserve"> </w:t>
            </w:r>
            <w:r>
              <w:t xml:space="preserve">Toksikologiske opplysninger</w:t>
            </w:r>
          </w:p>
        </w:tc>
      </w:tr>
      <w:tr w:rsidR="0017147A" w:rsidRPr="00DE3A0A" w14:paraId="6D978C2D" w14:textId="77777777" w:rsidTr="006A12EC">
        <w:trPr>
          <w:trHeight w:val="20"/>
        </w:trPr>
        <w:tc>
          <w:tcPr>
            <w:tcW w:w="9792" w:type="dxa"/>
            <w:gridSpan w:val="2"/>
            <w:shd w:val="clear" w:color="auto" w:fill="FFFFFF"/>
          </w:tcPr>
          <w:p w14:paraId="695E9C1A" w14:textId="2D086C7E" w:rsidR="0017147A" w:rsidRPr="00DE3A0A" w:rsidRDefault="0017147A" w:rsidP="0017147A">
            <w:pPr>
              <w:pStyle w:val="T2"/>
            </w:pPr>
            <w:r>
              <w:t xml:space="preserve">11.1 Opplysninger om toksikologiske virkninger</w:t>
            </w:r>
          </w:p>
        </w:tc>
      </w:tr>
      <w:tr w:rsidR="009440EA" w:rsidRPr="00DE3A0A" w14:paraId="46FEC4E9" w14:textId="77777777" w:rsidTr="00C1099E">
        <w:trPr>
          <w:trHeight w:val="20"/>
        </w:trPr>
        <w:tc>
          <w:tcPr>
            <w:tcW w:w="2880" w:type="dxa"/>
            <w:shd w:val="clear" w:color="auto" w:fill="E0F2DF"/>
          </w:tcPr>
          <w:p w14:paraId="69E9886A" w14:textId="77777777" w:rsidR="009440EA" w:rsidRPr="00DE3A0A" w:rsidRDefault="001000C9" w:rsidP="00FF4997">
            <w:r>
              <w:t xml:space="preserve">Stoff</w:t>
            </w:r>
          </w:p>
        </w:tc>
        <w:tc>
          <w:tcPr>
            <w:tcW w:w="6912" w:type="dxa"/>
            <w:shd w:val="clear" w:color="auto" w:fill="FFFFFF"/>
          </w:tcPr>
          <w:p w14:paraId="3F234444" w14:textId="77777777" w:rsidR="009440EA" w:rsidRPr="00DE3A0A" w:rsidRDefault="001000C9" w:rsidP="00FF4997">
            <w:r>
              <w:t xml:space="preserve">Sitronsyremonohydrat</w:t>
            </w:r>
          </w:p>
        </w:tc>
      </w:tr>
      <w:tr w:rsidR="009440EA" w:rsidRPr="00DE3A0A" w14:paraId="673F4D8A" w14:textId="77777777" w:rsidTr="00C1099E">
        <w:trPr>
          <w:trHeight w:val="20"/>
        </w:trPr>
        <w:tc>
          <w:tcPr>
            <w:tcW w:w="2880" w:type="dxa"/>
            <w:shd w:val="clear" w:color="auto" w:fill="E0F2DF"/>
          </w:tcPr>
          <w:p w14:paraId="36D5012D" w14:textId="77777777" w:rsidR="009440EA" w:rsidRPr="00DE3A0A" w:rsidRDefault="001000C9" w:rsidP="00FF4997">
            <w:r>
              <w:t xml:space="preserve">Akutt giftighet</w:t>
            </w:r>
          </w:p>
        </w:tc>
        <w:tc>
          <w:tcPr>
            <w:tcW w:w="6912" w:type="dxa"/>
            <w:shd w:val="clear" w:color="auto" w:fill="F0F0F0"/>
          </w:tcPr>
          <w:p w14:paraId="031128E5" w14:textId="77777777" w:rsidR="003254C1" w:rsidRDefault="001000C9" w:rsidP="00FF4997">
            <w:r>
              <w:rPr>
                <w:b/>
                <w:bCs/>
              </w:rPr>
              <w:t xml:space="preserve">Type av giftighet:</w:t>
            </w:r>
            <w:r>
              <w:rPr>
                <w:b/>
                <w:bCs/>
              </w:rPr>
              <w:t xml:space="preserve"> </w:t>
            </w:r>
            <w:r>
              <w:t xml:space="preserve">Akutt</w:t>
            </w:r>
          </w:p>
          <w:p w14:paraId="2FB89535" w14:textId="77777777" w:rsidR="003254C1" w:rsidRDefault="001000C9" w:rsidP="00FF4997">
            <w:r>
              <w:rPr>
                <w:b/>
                <w:bCs/>
              </w:rPr>
              <w:t xml:space="preserve">Testet effekt:</w:t>
            </w:r>
            <w:r>
              <w:rPr>
                <w:b/>
                <w:bCs/>
              </w:rPr>
              <w:t xml:space="preserve"> </w:t>
            </w:r>
            <w:r>
              <w:t xml:space="preserve">LD50</w:t>
            </w:r>
          </w:p>
          <w:p w14:paraId="249AEFB8" w14:textId="5DBCD15C" w:rsidR="009440EA" w:rsidRPr="00DE3A0A" w:rsidRDefault="001000C9" w:rsidP="00FF4997">
            <w:r>
              <w:rPr>
                <w:b/>
                <w:bCs/>
              </w:rPr>
              <w:t xml:space="preserve">Eksponeringsvei:</w:t>
            </w:r>
            <w:r>
              <w:rPr>
                <w:b/>
                <w:bCs/>
              </w:rPr>
              <w:t xml:space="preserve"> </w:t>
            </w:r>
            <w:r>
              <w:t xml:space="preserve">Oral</w:t>
            </w:r>
          </w:p>
          <w:p w14:paraId="5A62124A" w14:textId="77777777" w:rsidR="003254C1" w:rsidRDefault="001000C9" w:rsidP="00FF4997">
            <w:r>
              <w:rPr>
                <w:b/>
                <w:bCs/>
              </w:rPr>
              <w:t xml:space="preserve">Verdi:</w:t>
            </w:r>
            <w:r>
              <w:rPr>
                <w:b/>
                <w:bCs/>
              </w:rPr>
              <w:t xml:space="preserve"> </w:t>
            </w:r>
            <w:r>
              <w:t xml:space="preserve">5400 mg/kg</w:t>
            </w:r>
          </w:p>
          <w:p w14:paraId="66EB2D8C" w14:textId="6F639543" w:rsidR="009440EA" w:rsidRPr="00DE3A0A" w:rsidRDefault="001000C9" w:rsidP="00FF4997">
            <w:r>
              <w:rPr>
                <w:b/>
                <w:bCs/>
              </w:rPr>
              <w:t xml:space="preserve">Forsøksdyr:</w:t>
            </w:r>
            <w:r>
              <w:rPr>
                <w:b/>
                <w:bCs/>
              </w:rPr>
              <w:t xml:space="preserve"> </w:t>
            </w:r>
            <w:r>
              <w:t xml:space="preserve">mus</w:t>
            </w:r>
          </w:p>
        </w:tc>
      </w:tr>
      <w:tr w:rsidR="009440EA" w:rsidRPr="00DE3A0A" w14:paraId="2F3145A9" w14:textId="77777777" w:rsidTr="00C1099E">
        <w:trPr>
          <w:trHeight w:val="20"/>
        </w:trPr>
        <w:tc>
          <w:tcPr>
            <w:tcW w:w="2880" w:type="dxa"/>
            <w:shd w:val="clear" w:color="auto" w:fill="E0F2DF"/>
          </w:tcPr>
          <w:p w14:paraId="028EA6BD" w14:textId="77777777" w:rsidR="009440EA" w:rsidRPr="00DE3A0A" w:rsidRDefault="009440EA" w:rsidP="00FF4997"/>
        </w:tc>
        <w:tc>
          <w:tcPr>
            <w:tcW w:w="6912" w:type="dxa"/>
            <w:shd w:val="clear" w:color="auto" w:fill="F0F0F0"/>
          </w:tcPr>
          <w:p w14:paraId="38C4ECEA" w14:textId="77777777" w:rsidR="003254C1" w:rsidRDefault="001000C9" w:rsidP="00FF4997">
            <w:r>
              <w:rPr>
                <w:b/>
                <w:bCs/>
              </w:rPr>
              <w:t xml:space="preserve">Type av giftighet:</w:t>
            </w:r>
            <w:r>
              <w:rPr>
                <w:b/>
                <w:bCs/>
              </w:rPr>
              <w:t xml:space="preserve"> </w:t>
            </w:r>
            <w:r>
              <w:t xml:space="preserve">Akutt</w:t>
            </w:r>
          </w:p>
          <w:p w14:paraId="37156B10" w14:textId="77777777" w:rsidR="003254C1" w:rsidRDefault="001000C9" w:rsidP="00FF4997">
            <w:r>
              <w:rPr>
                <w:b/>
                <w:bCs/>
              </w:rPr>
              <w:t xml:space="preserve">Testet effekt:</w:t>
            </w:r>
            <w:r>
              <w:rPr>
                <w:b/>
                <w:bCs/>
              </w:rPr>
              <w:t xml:space="preserve"> </w:t>
            </w:r>
            <w:r>
              <w:t xml:space="preserve">LD50</w:t>
            </w:r>
          </w:p>
          <w:p w14:paraId="359F60F3" w14:textId="20E2C7BD" w:rsidR="009440EA" w:rsidRPr="00DE3A0A" w:rsidRDefault="001000C9" w:rsidP="00FF4997">
            <w:r>
              <w:rPr>
                <w:b/>
                <w:bCs/>
              </w:rPr>
              <w:t xml:space="preserve">Eksponeringsvei:</w:t>
            </w:r>
            <w:r>
              <w:rPr>
                <w:b/>
                <w:bCs/>
              </w:rPr>
              <w:t xml:space="preserve"> </w:t>
            </w:r>
            <w:r>
              <w:t xml:space="preserve">Dermal</w:t>
            </w:r>
          </w:p>
          <w:p w14:paraId="09F88F72" w14:textId="77777777" w:rsidR="003254C1" w:rsidRDefault="001000C9" w:rsidP="00FF4997">
            <w:r>
              <w:rPr>
                <w:b/>
                <w:bCs/>
              </w:rPr>
              <w:t xml:space="preserve">Verdi:</w:t>
            </w:r>
            <w:r>
              <w:rPr>
                <w:b/>
                <w:bCs/>
              </w:rPr>
              <w:t xml:space="preserve"> </w:t>
            </w:r>
            <w:r>
              <w:t xml:space="preserve">2000 mg/kg</w:t>
            </w:r>
          </w:p>
          <w:p w14:paraId="3E571E46" w14:textId="15C03687" w:rsidR="009440EA" w:rsidRPr="00DE3A0A" w:rsidRDefault="001000C9" w:rsidP="00FF4997">
            <w:r>
              <w:rPr>
                <w:b/>
                <w:bCs/>
              </w:rPr>
              <w:t xml:space="preserve">Forsøksdyr:</w:t>
            </w:r>
            <w:r>
              <w:rPr>
                <w:b/>
                <w:bCs/>
              </w:rPr>
              <w:t xml:space="preserve"> </w:t>
            </w:r>
            <w:r>
              <w:t xml:space="preserve">rotte</w:t>
            </w:r>
          </w:p>
        </w:tc>
      </w:tr>
      <w:tr w:rsidR="009440EA" w:rsidRPr="00DE3A0A" w14:paraId="67436CA8" w14:textId="77777777" w:rsidTr="00C1099E">
        <w:trPr>
          <w:trHeight w:val="20"/>
        </w:trPr>
        <w:tc>
          <w:tcPr>
            <w:tcW w:w="2880" w:type="dxa"/>
            <w:shd w:val="clear" w:color="auto" w:fill="E0F2DF"/>
          </w:tcPr>
          <w:p w14:paraId="104A4342" w14:textId="77777777" w:rsidR="009440EA" w:rsidRPr="00DE3A0A" w:rsidRDefault="001000C9" w:rsidP="00FF4997">
            <w:r>
              <w:t xml:space="preserve">Stoff</w:t>
            </w:r>
          </w:p>
        </w:tc>
        <w:tc>
          <w:tcPr>
            <w:tcW w:w="6912" w:type="dxa"/>
            <w:shd w:val="clear" w:color="auto" w:fill="FFFFFF"/>
          </w:tcPr>
          <w:p w14:paraId="0C02ECCF" w14:textId="77777777" w:rsidR="009440EA" w:rsidRPr="00DE3A0A" w:rsidRDefault="001000C9" w:rsidP="00FF4997">
            <w:r>
              <w:t xml:space="preserve">Melkesyre</w:t>
            </w:r>
          </w:p>
        </w:tc>
      </w:tr>
      <w:tr w:rsidR="009440EA" w:rsidRPr="00DE3A0A" w14:paraId="713E2673" w14:textId="77777777" w:rsidTr="00C1099E">
        <w:trPr>
          <w:trHeight w:val="20"/>
        </w:trPr>
        <w:tc>
          <w:tcPr>
            <w:tcW w:w="2880" w:type="dxa"/>
            <w:shd w:val="clear" w:color="auto" w:fill="E0F2DF"/>
          </w:tcPr>
          <w:p w14:paraId="20AC505C" w14:textId="77777777" w:rsidR="009440EA" w:rsidRPr="00DE3A0A" w:rsidRDefault="001000C9" w:rsidP="00FF4997">
            <w:r>
              <w:t xml:space="preserve">Akutt giftighet</w:t>
            </w:r>
          </w:p>
        </w:tc>
        <w:tc>
          <w:tcPr>
            <w:tcW w:w="6912" w:type="dxa"/>
            <w:shd w:val="clear" w:color="auto" w:fill="F0F0F0"/>
          </w:tcPr>
          <w:p w14:paraId="440F1A1B" w14:textId="77777777" w:rsidR="003254C1" w:rsidRDefault="001000C9" w:rsidP="00FF4997">
            <w:r>
              <w:rPr>
                <w:b/>
                <w:bCs/>
              </w:rPr>
              <w:t xml:space="preserve">Type av giftighet:</w:t>
            </w:r>
            <w:r>
              <w:rPr>
                <w:b/>
                <w:bCs/>
              </w:rPr>
              <w:t xml:space="preserve"> </w:t>
            </w:r>
            <w:r>
              <w:t xml:space="preserve">Akutt</w:t>
            </w:r>
          </w:p>
          <w:p w14:paraId="54871742" w14:textId="77777777" w:rsidR="003254C1" w:rsidRDefault="001000C9" w:rsidP="00FF4997">
            <w:r>
              <w:rPr>
                <w:b/>
                <w:bCs/>
              </w:rPr>
              <w:t xml:space="preserve">Testet effekt:</w:t>
            </w:r>
            <w:r>
              <w:rPr>
                <w:b/>
                <w:bCs/>
              </w:rPr>
              <w:t xml:space="preserve"> </w:t>
            </w:r>
            <w:r>
              <w:t xml:space="preserve">LC50</w:t>
            </w:r>
          </w:p>
          <w:p w14:paraId="1D5B331C" w14:textId="77777777" w:rsidR="00D72DED" w:rsidRDefault="001000C9" w:rsidP="00FF4997">
            <w:r>
              <w:rPr>
                <w:b/>
                <w:bCs/>
              </w:rPr>
              <w:t xml:space="preserve">Eksponeringsvei:</w:t>
            </w:r>
            <w:r>
              <w:rPr>
                <w:b/>
                <w:bCs/>
              </w:rPr>
              <w:t xml:space="preserve"> </w:t>
            </w:r>
            <w:r>
              <w:t xml:space="preserve">Innånding.</w:t>
            </w:r>
          </w:p>
          <w:p w14:paraId="0D939F69" w14:textId="21C1A81D" w:rsidR="009440EA" w:rsidRPr="00DE3A0A" w:rsidRDefault="001000C9" w:rsidP="00FF4997">
            <w:r>
              <w:rPr>
                <w:b/>
                <w:bCs/>
              </w:rPr>
              <w:t xml:space="preserve">Varighet:</w:t>
            </w:r>
            <w:r>
              <w:rPr>
                <w:b/>
                <w:bCs/>
              </w:rPr>
              <w:t xml:space="preserve"> </w:t>
            </w:r>
            <w:r>
              <w:t xml:space="preserve">4 t</w:t>
            </w:r>
          </w:p>
          <w:p w14:paraId="0BC5FBCF" w14:textId="77777777" w:rsidR="00D72DED" w:rsidRDefault="001000C9" w:rsidP="00FF4997">
            <w:r>
              <w:rPr>
                <w:b/>
                <w:bCs/>
              </w:rPr>
              <w:t xml:space="preserve">Verdi:</w:t>
            </w:r>
            <w:r>
              <w:rPr>
                <w:b/>
                <w:bCs/>
              </w:rPr>
              <w:t xml:space="preserve"> </w:t>
            </w:r>
            <w:r>
              <w:t xml:space="preserve">&gt; 7,94 mg/l</w:t>
            </w:r>
          </w:p>
          <w:p w14:paraId="5A2CECA3" w14:textId="77777777" w:rsidR="00D72DED" w:rsidRDefault="001000C9" w:rsidP="00FF4997">
            <w:r>
              <w:rPr>
                <w:b/>
                <w:bCs/>
              </w:rPr>
              <w:t xml:space="preserve">Forsøksdyr:</w:t>
            </w:r>
            <w:r>
              <w:rPr>
                <w:b/>
                <w:bCs/>
              </w:rPr>
              <w:t xml:space="preserve"> </w:t>
            </w:r>
            <w:r>
              <w:t xml:space="preserve">rotte</w:t>
            </w:r>
          </w:p>
          <w:p w14:paraId="73572548" w14:textId="283025F5" w:rsidR="009440EA" w:rsidRPr="00DE3A0A" w:rsidRDefault="001000C9" w:rsidP="00FF4997">
            <w:r>
              <w:rPr>
                <w:b/>
                <w:bCs/>
              </w:rPr>
              <w:t xml:space="preserve">Kommentarer:</w:t>
            </w:r>
            <w:r>
              <w:rPr>
                <w:b/>
                <w:bCs/>
              </w:rPr>
              <w:t xml:space="preserve"> </w:t>
            </w:r>
            <w:r>
              <w:t xml:space="preserve">OECD 403</w:t>
            </w:r>
          </w:p>
        </w:tc>
      </w:tr>
      <w:tr w:rsidR="009440EA" w:rsidRPr="00DE3A0A" w14:paraId="257C4AC1" w14:textId="77777777" w:rsidTr="00C1099E">
        <w:trPr>
          <w:trHeight w:val="20"/>
        </w:trPr>
        <w:tc>
          <w:tcPr>
            <w:tcW w:w="2880" w:type="dxa"/>
            <w:shd w:val="clear" w:color="auto" w:fill="E0F2DF"/>
          </w:tcPr>
          <w:p w14:paraId="78560E2C" w14:textId="77777777" w:rsidR="009440EA" w:rsidRPr="00DE3A0A" w:rsidRDefault="009440EA" w:rsidP="00FF4997"/>
        </w:tc>
        <w:tc>
          <w:tcPr>
            <w:tcW w:w="6912" w:type="dxa"/>
            <w:shd w:val="clear" w:color="auto" w:fill="F0F0F0"/>
          </w:tcPr>
          <w:p w14:paraId="186AACB1" w14:textId="77777777" w:rsidR="009440EA" w:rsidRPr="00DE3A0A" w:rsidRDefault="001000C9" w:rsidP="00FF4997">
            <w:r>
              <w:rPr>
                <w:b/>
                <w:bCs/>
              </w:rPr>
              <w:t xml:space="preserve">Type av giftighet:</w:t>
            </w:r>
            <w:r>
              <w:rPr>
                <w:b/>
                <w:bCs/>
              </w:rPr>
              <w:t xml:space="preserve"> </w:t>
            </w:r>
            <w:r>
              <w:t xml:space="preserve">Akutt</w:t>
            </w:r>
          </w:p>
          <w:p w14:paraId="4F6FBBC5" w14:textId="77777777" w:rsidR="009440EA" w:rsidRPr="00DE3A0A" w:rsidRDefault="001000C9" w:rsidP="00FF4997">
            <w:r>
              <w:rPr>
                <w:b/>
                <w:bCs/>
              </w:rPr>
              <w:t xml:space="preserve">Testet effekt:</w:t>
            </w:r>
            <w:r>
              <w:rPr>
                <w:b/>
                <w:bCs/>
              </w:rPr>
              <w:t xml:space="preserve"> </w:t>
            </w:r>
            <w:r>
              <w:t xml:space="preserve">LD50</w:t>
            </w:r>
          </w:p>
          <w:p w14:paraId="0C835A9F" w14:textId="77777777" w:rsidR="009440EA" w:rsidRPr="00DE3A0A" w:rsidRDefault="001000C9" w:rsidP="00FF4997">
            <w:r>
              <w:rPr>
                <w:b/>
                <w:bCs/>
              </w:rPr>
              <w:t xml:space="preserve">Eksponeringsvei:</w:t>
            </w:r>
            <w:r>
              <w:rPr>
                <w:b/>
                <w:bCs/>
              </w:rPr>
              <w:t xml:space="preserve"> </w:t>
            </w:r>
            <w:r>
              <w:t xml:space="preserve">Dermal</w:t>
            </w:r>
          </w:p>
          <w:p w14:paraId="26384860" w14:textId="77777777" w:rsidR="009440EA" w:rsidRPr="00DE3A0A" w:rsidRDefault="001000C9" w:rsidP="00FF4997">
            <w:r>
              <w:rPr>
                <w:b/>
                <w:bCs/>
              </w:rPr>
              <w:t xml:space="preserve">Verdi:</w:t>
            </w:r>
            <w:r>
              <w:rPr>
                <w:b/>
                <w:bCs/>
              </w:rPr>
              <w:t xml:space="preserve"> </w:t>
            </w:r>
            <w:r>
              <w:t xml:space="preserve">&gt; 2000 mg/kg</w:t>
            </w:r>
          </w:p>
          <w:p w14:paraId="583D50B5" w14:textId="77777777" w:rsidR="009440EA" w:rsidRPr="00DE3A0A" w:rsidRDefault="001000C9" w:rsidP="00FF4997">
            <w:r>
              <w:rPr>
                <w:b/>
                <w:bCs/>
              </w:rPr>
              <w:t xml:space="preserve">Forsøksdyr:</w:t>
            </w:r>
            <w:r>
              <w:rPr>
                <w:b/>
                <w:bCs/>
              </w:rPr>
              <w:t xml:space="preserve"> </w:t>
            </w:r>
            <w:r>
              <w:t xml:space="preserve">kanin</w:t>
            </w:r>
          </w:p>
          <w:p w14:paraId="434E14AF" w14:textId="77777777" w:rsidR="009440EA" w:rsidRPr="00DE3A0A" w:rsidRDefault="001000C9" w:rsidP="00FF4997">
            <w:r>
              <w:rPr>
                <w:b/>
                <w:bCs/>
              </w:rPr>
              <w:t xml:space="preserve">Kommentarer:</w:t>
            </w:r>
            <w:r>
              <w:rPr>
                <w:b/>
                <w:bCs/>
              </w:rPr>
              <w:t xml:space="preserve"> </w:t>
            </w:r>
            <w:r>
              <w:t xml:space="preserve">EPA OPP 81-2</w:t>
            </w:r>
          </w:p>
        </w:tc>
      </w:tr>
      <w:tr w:rsidR="009440EA" w:rsidRPr="00DE3A0A" w14:paraId="7D5CD791" w14:textId="77777777" w:rsidTr="00C1099E">
        <w:trPr>
          <w:trHeight w:val="20"/>
        </w:trPr>
        <w:tc>
          <w:tcPr>
            <w:tcW w:w="2880" w:type="dxa"/>
            <w:shd w:val="clear" w:color="auto" w:fill="E0F2DF"/>
          </w:tcPr>
          <w:p w14:paraId="2C4C850A" w14:textId="77777777" w:rsidR="009440EA" w:rsidRPr="00DE3A0A" w:rsidRDefault="009440EA" w:rsidP="00FF4997"/>
        </w:tc>
        <w:tc>
          <w:tcPr>
            <w:tcW w:w="6912" w:type="dxa"/>
            <w:shd w:val="clear" w:color="auto" w:fill="F0F0F0"/>
          </w:tcPr>
          <w:p w14:paraId="422A5B70" w14:textId="77777777" w:rsidR="00D72DED" w:rsidRDefault="001000C9" w:rsidP="00FF4997">
            <w:r>
              <w:rPr>
                <w:b/>
                <w:bCs/>
              </w:rPr>
              <w:t xml:space="preserve">Type av giftighet:</w:t>
            </w:r>
            <w:r>
              <w:rPr>
                <w:b/>
                <w:bCs/>
              </w:rPr>
              <w:t xml:space="preserve"> </w:t>
            </w:r>
            <w:r>
              <w:t xml:space="preserve">Akutt</w:t>
            </w:r>
          </w:p>
          <w:p w14:paraId="10FF4AB5" w14:textId="77777777" w:rsidR="00D72DED" w:rsidRDefault="001000C9" w:rsidP="00FF4997">
            <w:r>
              <w:rPr>
                <w:b/>
                <w:bCs/>
              </w:rPr>
              <w:t xml:space="preserve">Testet effekt:</w:t>
            </w:r>
            <w:r>
              <w:rPr>
                <w:b/>
                <w:bCs/>
              </w:rPr>
              <w:t xml:space="preserve"> </w:t>
            </w:r>
            <w:r>
              <w:t xml:space="preserve">LD50</w:t>
            </w:r>
          </w:p>
          <w:p w14:paraId="0E988995" w14:textId="76255373" w:rsidR="009440EA" w:rsidRPr="00DE3A0A" w:rsidRDefault="001000C9" w:rsidP="00FF4997">
            <w:r>
              <w:rPr>
                <w:b/>
                <w:bCs/>
              </w:rPr>
              <w:t xml:space="preserve">Eksponeringsvei:</w:t>
            </w:r>
            <w:r>
              <w:rPr>
                <w:b/>
                <w:bCs/>
              </w:rPr>
              <w:t xml:space="preserve"> </w:t>
            </w:r>
            <w:r>
              <w:t xml:space="preserve">Oral</w:t>
            </w:r>
          </w:p>
          <w:p w14:paraId="0CE2CE68" w14:textId="77777777" w:rsidR="009440EA" w:rsidRPr="00DE3A0A" w:rsidRDefault="001000C9" w:rsidP="00FF4997">
            <w:r>
              <w:rPr>
                <w:b/>
                <w:bCs/>
              </w:rPr>
              <w:t xml:space="preserve">Verdi:</w:t>
            </w:r>
            <w:r>
              <w:rPr>
                <w:b/>
                <w:bCs/>
              </w:rPr>
              <w:t xml:space="preserve"> </w:t>
            </w:r>
            <w:r>
              <w:t xml:space="preserve">3543 mg/kg</w:t>
            </w:r>
          </w:p>
          <w:p w14:paraId="741524E0" w14:textId="77777777" w:rsidR="009440EA" w:rsidRPr="00DE3A0A" w:rsidRDefault="001000C9" w:rsidP="00FF4997">
            <w:r>
              <w:rPr>
                <w:b/>
                <w:bCs/>
              </w:rPr>
              <w:t xml:space="preserve">Forsøksdyr:</w:t>
            </w:r>
            <w:r>
              <w:rPr>
                <w:b/>
                <w:bCs/>
              </w:rPr>
              <w:t xml:space="preserve"> </w:t>
            </w:r>
            <w:r>
              <w:t xml:space="preserve">rotte</w:t>
            </w:r>
          </w:p>
          <w:p w14:paraId="6A348EF2" w14:textId="77777777" w:rsidR="009440EA" w:rsidRPr="00DE3A0A" w:rsidRDefault="001000C9" w:rsidP="00FF4997">
            <w:r>
              <w:rPr>
                <w:b/>
                <w:bCs/>
              </w:rPr>
              <w:t xml:space="preserve">Kommentarer:</w:t>
            </w:r>
            <w:r>
              <w:rPr>
                <w:b/>
                <w:bCs/>
              </w:rPr>
              <w:t xml:space="preserve"> </w:t>
            </w:r>
            <w:r>
              <w:t xml:space="preserve">EPA OPP 81-1</w:t>
            </w:r>
          </w:p>
        </w:tc>
      </w:tr>
      <w:tr w:rsidR="0017147A" w:rsidRPr="00DE3A0A" w14:paraId="11FC475F" w14:textId="77777777" w:rsidTr="00DF7DCE">
        <w:trPr>
          <w:trHeight w:val="20"/>
        </w:trPr>
        <w:tc>
          <w:tcPr>
            <w:tcW w:w="9792" w:type="dxa"/>
            <w:gridSpan w:val="2"/>
            <w:shd w:val="clear" w:color="auto" w:fill="FFFFFF"/>
          </w:tcPr>
          <w:p w14:paraId="7DCBE424" w14:textId="5B1B242A" w:rsidR="0017147A" w:rsidRPr="00DE3A0A" w:rsidRDefault="0017147A" w:rsidP="0017147A">
            <w:pPr>
              <w:pStyle w:val="T2"/>
            </w:pPr>
            <w:r>
              <w:t xml:space="preserve">Andre opplysninger om helsefarer</w:t>
            </w:r>
          </w:p>
        </w:tc>
      </w:tr>
      <w:tr w:rsidR="009440EA" w:rsidRPr="00DE3A0A" w14:paraId="2D83EA05" w14:textId="77777777" w:rsidTr="00C1099E">
        <w:trPr>
          <w:trHeight w:val="20"/>
        </w:trPr>
        <w:tc>
          <w:tcPr>
            <w:tcW w:w="2880" w:type="dxa"/>
            <w:shd w:val="clear" w:color="auto" w:fill="E0F2DF"/>
          </w:tcPr>
          <w:p w14:paraId="164AB898" w14:textId="77777777" w:rsidR="009440EA" w:rsidRPr="00DE3A0A" w:rsidRDefault="001000C9" w:rsidP="00FF4997">
            <w:r>
              <w:t xml:space="preserve">Generell informasjon</w:t>
            </w:r>
          </w:p>
        </w:tc>
        <w:tc>
          <w:tcPr>
            <w:tcW w:w="6912" w:type="dxa"/>
            <w:shd w:val="clear" w:color="auto" w:fill="F0F0F0"/>
          </w:tcPr>
          <w:p w14:paraId="4B9851B8" w14:textId="77777777" w:rsidR="009440EA" w:rsidRPr="00DE3A0A" w:rsidRDefault="001000C9" w:rsidP="00FF4997">
            <w:r>
              <w:t xml:space="preserve">Data om toksikologiske undersøkelser finnes bare om inngående stoffer, ikke om blandingen.</w:t>
            </w:r>
          </w:p>
        </w:tc>
      </w:tr>
      <w:tr w:rsidR="009440EA" w:rsidRPr="00DE3A0A" w14:paraId="2A0A8039" w14:textId="77777777" w:rsidTr="00C1099E">
        <w:trPr>
          <w:trHeight w:val="20"/>
        </w:trPr>
        <w:tc>
          <w:tcPr>
            <w:tcW w:w="2880" w:type="dxa"/>
            <w:shd w:val="clear" w:color="auto" w:fill="E0F2DF"/>
          </w:tcPr>
          <w:p w14:paraId="38B5840E" w14:textId="77777777" w:rsidR="009440EA" w:rsidRPr="00DE3A0A" w:rsidRDefault="001000C9" w:rsidP="00FF4997">
            <w:r>
              <w:t xml:space="preserve">Hudkontakt</w:t>
            </w:r>
          </w:p>
        </w:tc>
        <w:tc>
          <w:tcPr>
            <w:tcW w:w="6912" w:type="dxa"/>
            <w:shd w:val="clear" w:color="auto" w:fill="FFFFFF"/>
          </w:tcPr>
          <w:p w14:paraId="2697D671" w14:textId="77777777" w:rsidR="009440EA" w:rsidRPr="00DE3A0A" w:rsidRDefault="001000C9" w:rsidP="00FF4997">
            <w:r>
              <w:t xml:space="preserve">Kan virke irriterende.</w:t>
            </w:r>
          </w:p>
        </w:tc>
      </w:tr>
      <w:tr w:rsidR="009440EA" w:rsidRPr="00DE3A0A" w14:paraId="1A281C02" w14:textId="77777777" w:rsidTr="00C1099E">
        <w:trPr>
          <w:trHeight w:val="20"/>
        </w:trPr>
        <w:tc>
          <w:tcPr>
            <w:tcW w:w="2880" w:type="dxa"/>
            <w:shd w:val="clear" w:color="auto" w:fill="E0F2DF"/>
          </w:tcPr>
          <w:p w14:paraId="6FE5D602" w14:textId="77777777" w:rsidR="009440EA" w:rsidRPr="00DE3A0A" w:rsidRDefault="001000C9" w:rsidP="00FF4997">
            <w:r>
              <w:t xml:space="preserve">Øyekontakt</w:t>
            </w:r>
          </w:p>
        </w:tc>
        <w:tc>
          <w:tcPr>
            <w:tcW w:w="6912" w:type="dxa"/>
            <w:shd w:val="clear" w:color="auto" w:fill="F0F0F0"/>
          </w:tcPr>
          <w:p w14:paraId="5F4FF99E" w14:textId="77777777" w:rsidR="009440EA" w:rsidRPr="00DE3A0A" w:rsidRDefault="001000C9" w:rsidP="00FF4997">
            <w:r>
              <w:t xml:space="preserve">Kan virke irriterende og kan fremkalle rødhet og svie.</w:t>
            </w:r>
          </w:p>
        </w:tc>
      </w:tr>
      <w:tr w:rsidR="009440EA" w:rsidRPr="00DE3A0A" w14:paraId="4EB0A6C4" w14:textId="77777777" w:rsidTr="00C1099E">
        <w:trPr>
          <w:trHeight w:val="20"/>
        </w:trPr>
        <w:tc>
          <w:tcPr>
            <w:tcW w:w="2880" w:type="dxa"/>
            <w:shd w:val="clear" w:color="auto" w:fill="E0F2DF"/>
          </w:tcPr>
          <w:p w14:paraId="0FC74B00" w14:textId="77777777" w:rsidR="009440EA" w:rsidRPr="00DE3A0A" w:rsidRDefault="001000C9" w:rsidP="00FF4997">
            <w:r>
              <w:t xml:space="preserve">Svelging</w:t>
            </w:r>
          </w:p>
        </w:tc>
        <w:tc>
          <w:tcPr>
            <w:tcW w:w="6912" w:type="dxa"/>
            <w:shd w:val="clear" w:color="auto" w:fill="FFFFFF"/>
          </w:tcPr>
          <w:p w14:paraId="6B950368" w14:textId="77777777" w:rsidR="009440EA" w:rsidRPr="00DE3A0A" w:rsidRDefault="001000C9" w:rsidP="00FF4997">
            <w:r>
              <w:t xml:space="preserve">Svelging kan forårsake irritasjon og ubehag.</w:t>
            </w:r>
          </w:p>
        </w:tc>
      </w:tr>
      <w:tr w:rsidR="009440EA" w:rsidRPr="00DE3A0A" w14:paraId="38BB7BB1" w14:textId="77777777" w:rsidTr="00C1099E">
        <w:trPr>
          <w:trHeight w:val="20"/>
        </w:trPr>
        <w:tc>
          <w:tcPr>
            <w:tcW w:w="2880" w:type="dxa"/>
            <w:shd w:val="clear" w:color="auto" w:fill="E0F2DF"/>
          </w:tcPr>
          <w:p w14:paraId="69FA7BF3" w14:textId="77777777" w:rsidR="009440EA" w:rsidRPr="00DE3A0A" w:rsidRDefault="001000C9" w:rsidP="00FF4997">
            <w:r>
              <w:t xml:space="preserve">Allergifremkallende egenskaper</w:t>
            </w:r>
          </w:p>
        </w:tc>
        <w:tc>
          <w:tcPr>
            <w:tcW w:w="6912" w:type="dxa"/>
            <w:shd w:val="clear" w:color="auto" w:fill="F0F0F0"/>
          </w:tcPr>
          <w:p w14:paraId="497215CF" w14:textId="77777777" w:rsidR="009440EA" w:rsidRPr="00DE3A0A" w:rsidRDefault="001000C9" w:rsidP="00FF4997">
            <w:r>
              <w:t xml:space="preserve">Ikke kjent.</w:t>
            </w:r>
          </w:p>
        </w:tc>
      </w:tr>
      <w:tr w:rsidR="009440EA" w:rsidRPr="00DE3A0A" w14:paraId="57BB1176" w14:textId="77777777" w:rsidTr="001933FC">
        <w:trPr>
          <w:trHeight w:val="20"/>
        </w:trPr>
        <w:tc>
          <w:tcPr>
            <w:tcW w:w="2880" w:type="dxa"/>
            <w:shd w:val="clear" w:color="auto" w:fill="E0F2DF"/>
          </w:tcPr>
          <w:p w14:paraId="0C157912" w14:textId="77777777" w:rsidR="009440EA" w:rsidRPr="00DE3A0A" w:rsidRDefault="001000C9" w:rsidP="00E12184">
            <w:r>
              <w:t xml:space="preserve">Mutasjonsfremkallende egenskaper</w:t>
            </w:r>
          </w:p>
        </w:tc>
        <w:tc>
          <w:tcPr>
            <w:tcW w:w="6912" w:type="dxa"/>
            <w:shd w:val="clear" w:color="auto" w:fill="F0F0F0"/>
          </w:tcPr>
          <w:p w14:paraId="2ED26009" w14:textId="77777777" w:rsidR="009440EA" w:rsidRPr="00DE3A0A" w:rsidRDefault="001000C9" w:rsidP="00E12184">
            <w:r>
              <w:t xml:space="preserve">Ikke kjent.</w:t>
            </w:r>
          </w:p>
        </w:tc>
      </w:tr>
      <w:tr w:rsidR="009440EA" w:rsidRPr="00DE3A0A" w14:paraId="7B4796AF" w14:textId="77777777" w:rsidTr="001933FC">
        <w:trPr>
          <w:trHeight w:val="20"/>
        </w:trPr>
        <w:tc>
          <w:tcPr>
            <w:tcW w:w="2880" w:type="dxa"/>
            <w:shd w:val="clear" w:color="auto" w:fill="E0F2DF"/>
          </w:tcPr>
          <w:p w14:paraId="3E99ADB0" w14:textId="77777777" w:rsidR="009440EA" w:rsidRPr="00DE3A0A" w:rsidRDefault="001000C9" w:rsidP="00E12184">
            <w:r>
              <w:t xml:space="preserve">Kreftfremkallende egenskaper, annen informasjon</w:t>
            </w:r>
          </w:p>
        </w:tc>
        <w:tc>
          <w:tcPr>
            <w:tcW w:w="6912" w:type="dxa"/>
            <w:shd w:val="clear" w:color="auto" w:fill="F0F0F0"/>
          </w:tcPr>
          <w:p w14:paraId="28A92044" w14:textId="77777777" w:rsidR="009440EA" w:rsidRPr="00DE3A0A" w:rsidRDefault="001000C9" w:rsidP="00E12184">
            <w:r>
              <w:t xml:space="preserve">Ikke kjent.</w:t>
            </w:r>
          </w:p>
        </w:tc>
      </w:tr>
      <w:tr w:rsidR="009440EA" w:rsidRPr="00DE3A0A" w14:paraId="66650273" w14:textId="77777777" w:rsidTr="001933FC">
        <w:trPr>
          <w:trHeight w:val="20"/>
        </w:trPr>
        <w:tc>
          <w:tcPr>
            <w:tcW w:w="2880" w:type="dxa"/>
            <w:shd w:val="clear" w:color="auto" w:fill="E0F2DF"/>
          </w:tcPr>
          <w:p w14:paraId="046CAA71" w14:textId="77777777" w:rsidR="009440EA" w:rsidRPr="00DE3A0A" w:rsidRDefault="001000C9" w:rsidP="00E12184">
            <w:r>
              <w:t xml:space="preserve">Reproduktiv giftighet</w:t>
            </w:r>
          </w:p>
        </w:tc>
        <w:tc>
          <w:tcPr>
            <w:tcW w:w="6912" w:type="dxa"/>
            <w:shd w:val="clear" w:color="auto" w:fill="F0F0F0"/>
          </w:tcPr>
          <w:p w14:paraId="57D3760F" w14:textId="77777777" w:rsidR="009440EA" w:rsidRPr="00DE3A0A" w:rsidRDefault="001000C9" w:rsidP="00E12184">
            <w:r>
              <w:t xml:space="preserve">Ikke kjent.</w:t>
            </w:r>
          </w:p>
        </w:tc>
      </w:tr>
      <w:tr w:rsidR="009440EA" w:rsidRPr="00DE3A0A" w14:paraId="6CC08E41" w14:textId="77777777" w:rsidTr="001933FC">
        <w:trPr>
          <w:trHeight w:val="20"/>
        </w:trPr>
        <w:tc>
          <w:tcPr>
            <w:tcW w:w="2880" w:type="dxa"/>
            <w:shd w:val="clear" w:color="auto" w:fill="E0F2DF"/>
          </w:tcPr>
          <w:p w14:paraId="4C1BF049" w14:textId="77777777" w:rsidR="009440EA" w:rsidRPr="00DE3A0A" w:rsidRDefault="001000C9" w:rsidP="00E12184">
            <w:r>
              <w:t xml:space="preserve">Spesifikk organtoksisitet – enkeltstående eksponering, humandata</w:t>
            </w:r>
          </w:p>
        </w:tc>
        <w:tc>
          <w:tcPr>
            <w:tcW w:w="6912" w:type="dxa"/>
            <w:shd w:val="clear" w:color="auto" w:fill="F0F0F0"/>
          </w:tcPr>
          <w:p w14:paraId="66DDF9AF" w14:textId="77777777" w:rsidR="009440EA" w:rsidRPr="00DE3A0A" w:rsidRDefault="001000C9" w:rsidP="00E12184">
            <w:r>
              <w:t xml:space="preserve">Ikke kjent.</w:t>
            </w:r>
          </w:p>
        </w:tc>
      </w:tr>
      <w:tr w:rsidR="009440EA" w:rsidRPr="00DE3A0A" w14:paraId="4921257C" w14:textId="77777777" w:rsidTr="001933FC">
        <w:trPr>
          <w:trHeight w:val="20"/>
        </w:trPr>
        <w:tc>
          <w:tcPr>
            <w:tcW w:w="2880" w:type="dxa"/>
            <w:shd w:val="clear" w:color="auto" w:fill="E0F2DF"/>
          </w:tcPr>
          <w:p w14:paraId="321E5218" w14:textId="77777777" w:rsidR="009440EA" w:rsidRPr="00DE3A0A" w:rsidRDefault="001000C9" w:rsidP="00E12184">
            <w:r>
              <w:t xml:space="preserve">Spesifikk organtoksisitet – gjentatt eksponering, humandata</w:t>
            </w:r>
          </w:p>
        </w:tc>
        <w:tc>
          <w:tcPr>
            <w:tcW w:w="6912" w:type="dxa"/>
            <w:shd w:val="clear" w:color="auto" w:fill="F0F0F0"/>
          </w:tcPr>
          <w:p w14:paraId="50402D92" w14:textId="77777777" w:rsidR="009440EA" w:rsidRPr="00DE3A0A" w:rsidRDefault="001000C9" w:rsidP="00E12184">
            <w:r>
              <w:t xml:space="preserve">Ikke kjent.</w:t>
            </w:r>
          </w:p>
        </w:tc>
      </w:tr>
      <w:tr w:rsidR="009440EA" w:rsidRPr="00DE3A0A" w14:paraId="10DB06A6" w14:textId="77777777" w:rsidTr="00F45B6D">
        <w:trPr>
          <w:trHeight w:val="20"/>
        </w:trPr>
        <w:tc>
          <w:tcPr>
            <w:tcW w:w="2880" w:type="dxa"/>
            <w:shd w:val="clear" w:color="auto" w:fill="E0F2DF"/>
          </w:tcPr>
          <w:p w14:paraId="17A7F205" w14:textId="77777777" w:rsidR="009440EA" w:rsidRPr="00DE3A0A" w:rsidRDefault="001000C9" w:rsidP="00E12184">
            <w:r>
              <w:t xml:space="preserve">Fare ved innånding, kommentar</w:t>
            </w:r>
          </w:p>
        </w:tc>
        <w:tc>
          <w:tcPr>
            <w:tcW w:w="6912" w:type="dxa"/>
            <w:shd w:val="clear" w:color="auto" w:fill="FFFFFF"/>
          </w:tcPr>
          <w:p w14:paraId="20FC79D8" w14:textId="77777777" w:rsidR="009440EA" w:rsidRPr="00DE3A0A" w:rsidRDefault="001000C9" w:rsidP="00E12184">
            <w:r>
              <w:t xml:space="preserve">Ikke kjent.</w:t>
            </w:r>
          </w:p>
        </w:tc>
      </w:tr>
      <w:tr w:rsidR="009440EA" w:rsidRPr="00DE3A0A" w14:paraId="4C262D84" w14:textId="77777777" w:rsidTr="00E12184">
        <w:trPr>
          <w:trHeight w:val="20"/>
        </w:trPr>
        <w:tc>
          <w:tcPr>
            <w:tcW w:w="2880" w:type="dxa"/>
            <w:shd w:val="clear" w:color="auto" w:fill="FFFFFF"/>
          </w:tcPr>
          <w:p w14:paraId="3D9AC41B" w14:textId="77777777" w:rsidR="009440EA" w:rsidRPr="00DE3A0A" w:rsidRDefault="009440EA" w:rsidP="00E12184"/>
        </w:tc>
        <w:tc>
          <w:tcPr>
            <w:tcW w:w="6912" w:type="dxa"/>
            <w:shd w:val="clear" w:color="auto" w:fill="FFFFFF"/>
          </w:tcPr>
          <w:p w14:paraId="75620351" w14:textId="77777777" w:rsidR="009440EA" w:rsidRPr="00DE3A0A" w:rsidRDefault="009440EA" w:rsidP="00E12184"/>
        </w:tc>
      </w:tr>
      <w:tr w:rsidR="00E12184" w:rsidRPr="00DE3A0A" w14:paraId="4E425569" w14:textId="77777777" w:rsidTr="00E12184">
        <w:trPr>
          <w:trHeight w:val="20"/>
        </w:trPr>
        <w:tc>
          <w:tcPr>
            <w:tcW w:w="9792" w:type="dxa"/>
            <w:gridSpan w:val="2"/>
            <w:shd w:val="clear" w:color="auto" w:fill="006600"/>
          </w:tcPr>
          <w:p w14:paraId="5A1E0F6B" w14:textId="34C6D66F" w:rsidR="00E12184" w:rsidRPr="00DE3A0A" w:rsidRDefault="00E12184" w:rsidP="00E12184">
            <w:pPr>
              <w:pStyle w:val="T1"/>
            </w:pPr>
            <w:r>
              <w:t xml:space="preserve">SEKSJON 12:</w:t>
            </w:r>
            <w:r>
              <w:t xml:space="preserve"> </w:t>
            </w:r>
            <w:r>
              <w:t xml:space="preserve">Økologiske opplysninger</w:t>
            </w:r>
          </w:p>
        </w:tc>
      </w:tr>
      <w:tr w:rsidR="00E12184" w:rsidRPr="00DE3A0A" w14:paraId="503FD758" w14:textId="77777777" w:rsidTr="00E47CDB">
        <w:trPr>
          <w:trHeight w:val="20"/>
        </w:trPr>
        <w:tc>
          <w:tcPr>
            <w:tcW w:w="9792" w:type="dxa"/>
            <w:gridSpan w:val="2"/>
            <w:shd w:val="clear" w:color="auto" w:fill="FFFFFF"/>
          </w:tcPr>
          <w:p w14:paraId="08E18F37" w14:textId="360D485F" w:rsidR="00E12184" w:rsidRPr="00DE3A0A" w:rsidRDefault="00E12184" w:rsidP="00E12184">
            <w:pPr>
              <w:pStyle w:val="T2"/>
            </w:pPr>
            <w:r>
              <w:t xml:space="preserve">12.1 Vanngiftighet</w:t>
            </w:r>
          </w:p>
        </w:tc>
      </w:tr>
      <w:tr w:rsidR="009440EA" w:rsidRPr="00DE3A0A" w14:paraId="592C4666" w14:textId="77777777" w:rsidTr="001933FC">
        <w:trPr>
          <w:trHeight w:val="20"/>
        </w:trPr>
        <w:tc>
          <w:tcPr>
            <w:tcW w:w="2880" w:type="dxa"/>
            <w:shd w:val="clear" w:color="auto" w:fill="E0F2DF"/>
          </w:tcPr>
          <w:p w14:paraId="3C3524CF" w14:textId="77777777" w:rsidR="009440EA" w:rsidRPr="00DE3A0A" w:rsidRDefault="001000C9" w:rsidP="00E12184">
            <w:r>
              <w:t xml:space="preserve">Stoff</w:t>
            </w:r>
          </w:p>
        </w:tc>
        <w:tc>
          <w:tcPr>
            <w:tcW w:w="6912" w:type="dxa"/>
            <w:shd w:val="clear" w:color="auto" w:fill="F0F0F0"/>
          </w:tcPr>
          <w:p w14:paraId="5DD1EADF" w14:textId="77777777" w:rsidR="009440EA" w:rsidRPr="00DE3A0A" w:rsidRDefault="001000C9" w:rsidP="00E12184">
            <w:r>
              <w:t xml:space="preserve">Sitronsyremonohydrat</w:t>
            </w:r>
          </w:p>
        </w:tc>
      </w:tr>
      <w:tr w:rsidR="009440EA" w:rsidRPr="00DE3A0A" w14:paraId="7F7C929B" w14:textId="77777777" w:rsidTr="00F45B6D">
        <w:trPr>
          <w:trHeight w:val="20"/>
        </w:trPr>
        <w:tc>
          <w:tcPr>
            <w:tcW w:w="2880" w:type="dxa"/>
            <w:shd w:val="clear" w:color="auto" w:fill="E0F2DF"/>
          </w:tcPr>
          <w:p w14:paraId="1295ABA5" w14:textId="77777777" w:rsidR="009440EA" w:rsidRPr="00DE3A0A" w:rsidRDefault="001000C9" w:rsidP="00E12184">
            <w:r>
              <w:t xml:space="preserve">Giftighet i vannmiljø, fisk</w:t>
            </w:r>
          </w:p>
        </w:tc>
        <w:tc>
          <w:tcPr>
            <w:tcW w:w="6912" w:type="dxa"/>
            <w:shd w:val="clear" w:color="auto" w:fill="FFFFFF"/>
          </w:tcPr>
          <w:p w14:paraId="12E6A4B2" w14:textId="77777777" w:rsidR="009440EA" w:rsidRPr="00DE3A0A" w:rsidRDefault="001000C9" w:rsidP="00E12184">
            <w:r>
              <w:rPr>
                <w:b/>
                <w:bCs/>
              </w:rPr>
              <w:t xml:space="preserve">Verdi:</w:t>
            </w:r>
            <w:r>
              <w:rPr>
                <w:b/>
                <w:bCs/>
              </w:rPr>
              <w:t xml:space="preserve"> </w:t>
            </w:r>
            <w:r>
              <w:t xml:space="preserve">440 - 760 mg/l</w:t>
            </w:r>
          </w:p>
          <w:p w14:paraId="35490CA4" w14:textId="77777777" w:rsidR="009440EA" w:rsidRPr="00DE3A0A" w:rsidRDefault="001000C9" w:rsidP="00E12184">
            <w:r>
              <w:rPr>
                <w:b/>
                <w:bCs/>
              </w:rPr>
              <w:t xml:space="preserve">Testtid:</w:t>
            </w:r>
            <w:r>
              <w:rPr>
                <w:b/>
                <w:bCs/>
              </w:rPr>
              <w:t xml:space="preserve"> </w:t>
            </w:r>
            <w:r>
              <w:t xml:space="preserve">96 t</w:t>
            </w:r>
          </w:p>
          <w:p w14:paraId="4E76D076" w14:textId="77777777" w:rsidR="009440EA" w:rsidRPr="00DE3A0A" w:rsidRDefault="001000C9" w:rsidP="00E12184">
            <w:r>
              <w:rPr>
                <w:b/>
                <w:bCs/>
              </w:rPr>
              <w:t xml:space="preserve">Art:</w:t>
            </w:r>
            <w:r>
              <w:rPr>
                <w:b/>
                <w:bCs/>
              </w:rPr>
              <w:t xml:space="preserve"> </w:t>
            </w:r>
            <w:r>
              <w:t xml:space="preserve">Leuciscus idus (gullvederbuk)</w:t>
            </w:r>
          </w:p>
          <w:p w14:paraId="3F281363" w14:textId="77777777" w:rsidR="009440EA" w:rsidRPr="00DE3A0A" w:rsidRDefault="001000C9" w:rsidP="00E12184">
            <w:r>
              <w:rPr>
                <w:b/>
                <w:bCs/>
              </w:rPr>
              <w:t xml:space="preserve">Metode:</w:t>
            </w:r>
            <w:r>
              <w:rPr>
                <w:b/>
                <w:bCs/>
              </w:rPr>
              <w:t xml:space="preserve"> </w:t>
            </w:r>
            <w:r>
              <w:t xml:space="preserve">LC50</w:t>
            </w:r>
          </w:p>
        </w:tc>
      </w:tr>
      <w:tr w:rsidR="009440EA" w:rsidRPr="00DE3A0A" w14:paraId="648B5202" w14:textId="77777777" w:rsidTr="001933FC">
        <w:trPr>
          <w:trHeight w:val="20"/>
        </w:trPr>
        <w:tc>
          <w:tcPr>
            <w:tcW w:w="2880" w:type="dxa"/>
            <w:shd w:val="clear" w:color="auto" w:fill="E0F2DF"/>
          </w:tcPr>
          <w:p w14:paraId="691135BF" w14:textId="77777777" w:rsidR="009440EA" w:rsidRPr="00DE3A0A" w:rsidRDefault="001000C9" w:rsidP="00E12184">
            <w:r>
              <w:t xml:space="preserve">Stoff</w:t>
            </w:r>
          </w:p>
        </w:tc>
        <w:tc>
          <w:tcPr>
            <w:tcW w:w="6912" w:type="dxa"/>
            <w:shd w:val="clear" w:color="auto" w:fill="F0F0F0"/>
          </w:tcPr>
          <w:p w14:paraId="5447E0E3" w14:textId="77777777" w:rsidR="009440EA" w:rsidRPr="00DE3A0A" w:rsidRDefault="001000C9" w:rsidP="00E12184">
            <w:r>
              <w:t xml:space="preserve">Melkesyre</w:t>
            </w:r>
          </w:p>
        </w:tc>
      </w:tr>
      <w:tr w:rsidR="009440EA" w:rsidRPr="00DE3A0A" w14:paraId="18E8A63B" w14:textId="77777777" w:rsidTr="00F45B6D">
        <w:trPr>
          <w:trHeight w:val="20"/>
        </w:trPr>
        <w:tc>
          <w:tcPr>
            <w:tcW w:w="2880" w:type="dxa"/>
            <w:shd w:val="clear" w:color="auto" w:fill="E0F2DF"/>
          </w:tcPr>
          <w:p w14:paraId="4FD605FF" w14:textId="77777777" w:rsidR="009440EA" w:rsidRPr="00DE3A0A" w:rsidRDefault="001000C9" w:rsidP="00E12184">
            <w:r>
              <w:t xml:space="preserve">Giftighet i vannmiljø, fisk</w:t>
            </w:r>
          </w:p>
        </w:tc>
        <w:tc>
          <w:tcPr>
            <w:tcW w:w="6912" w:type="dxa"/>
            <w:shd w:val="clear" w:color="auto" w:fill="FFFFFF"/>
          </w:tcPr>
          <w:p w14:paraId="60B0D75C" w14:textId="77777777" w:rsidR="009440EA" w:rsidRPr="00DE3A0A" w:rsidRDefault="001000C9" w:rsidP="00E12184">
            <w:r>
              <w:rPr>
                <w:b/>
                <w:bCs/>
              </w:rPr>
              <w:t xml:space="preserve">Verdi:</w:t>
            </w:r>
            <w:r>
              <w:rPr>
                <w:b/>
                <w:bCs/>
              </w:rPr>
              <w:t xml:space="preserve"> </w:t>
            </w:r>
            <w:r>
              <w:t xml:space="preserve">130 mg/l</w:t>
            </w:r>
          </w:p>
          <w:p w14:paraId="7B42C873" w14:textId="77777777" w:rsidR="009440EA" w:rsidRPr="00DE3A0A" w:rsidRDefault="001000C9" w:rsidP="00E12184">
            <w:r>
              <w:rPr>
                <w:b/>
                <w:bCs/>
              </w:rPr>
              <w:t xml:space="preserve">Testtid:</w:t>
            </w:r>
            <w:r>
              <w:rPr>
                <w:b/>
                <w:bCs/>
              </w:rPr>
              <w:t xml:space="preserve"> </w:t>
            </w:r>
            <w:r>
              <w:t xml:space="preserve">96 t</w:t>
            </w:r>
          </w:p>
          <w:p w14:paraId="4C10D06C" w14:textId="77777777" w:rsidR="009440EA" w:rsidRPr="00DE3A0A" w:rsidRDefault="001000C9" w:rsidP="00E12184">
            <w:r>
              <w:rPr>
                <w:b/>
                <w:bCs/>
              </w:rPr>
              <w:t xml:space="preserve">Art:</w:t>
            </w:r>
            <w:r>
              <w:rPr>
                <w:b/>
                <w:bCs/>
              </w:rPr>
              <w:t xml:space="preserve"> </w:t>
            </w:r>
            <w:r>
              <w:t xml:space="preserve">Lepomis Macrochirus</w:t>
            </w:r>
          </w:p>
          <w:p w14:paraId="3C18A7C3" w14:textId="77777777" w:rsidR="009440EA" w:rsidRPr="00DE3A0A" w:rsidRDefault="001000C9" w:rsidP="00E12184">
            <w:r>
              <w:rPr>
                <w:b/>
                <w:bCs/>
              </w:rPr>
              <w:t xml:space="preserve">Metode:</w:t>
            </w:r>
            <w:r>
              <w:rPr>
                <w:b/>
                <w:bCs/>
              </w:rPr>
              <w:t xml:space="preserve"> </w:t>
            </w:r>
            <w:r>
              <w:t xml:space="preserve">LC50</w:t>
            </w:r>
          </w:p>
        </w:tc>
      </w:tr>
      <w:tr w:rsidR="009440EA" w:rsidRPr="00DE3A0A" w14:paraId="1D04D089" w14:textId="77777777" w:rsidTr="001933FC">
        <w:trPr>
          <w:trHeight w:val="20"/>
        </w:trPr>
        <w:tc>
          <w:tcPr>
            <w:tcW w:w="2880" w:type="dxa"/>
            <w:shd w:val="clear" w:color="auto" w:fill="E0F2DF"/>
          </w:tcPr>
          <w:p w14:paraId="303DD65D" w14:textId="77777777" w:rsidR="009440EA" w:rsidRPr="00DE3A0A" w:rsidRDefault="001000C9" w:rsidP="00E12184">
            <w:r>
              <w:t xml:space="preserve">Stoff</w:t>
            </w:r>
          </w:p>
        </w:tc>
        <w:tc>
          <w:tcPr>
            <w:tcW w:w="6912" w:type="dxa"/>
            <w:shd w:val="clear" w:color="auto" w:fill="F0F0F0"/>
          </w:tcPr>
          <w:p w14:paraId="4F5578B6" w14:textId="77777777" w:rsidR="009440EA" w:rsidRPr="00DE3A0A" w:rsidRDefault="001000C9" w:rsidP="00E12184">
            <w:r>
              <w:t xml:space="preserve">Sitronsyremonohydrat</w:t>
            </w:r>
          </w:p>
        </w:tc>
      </w:tr>
      <w:tr w:rsidR="009440EA" w:rsidRPr="00DE3A0A" w14:paraId="57A221B4" w14:textId="77777777" w:rsidTr="00F45B6D">
        <w:trPr>
          <w:trHeight w:val="20"/>
        </w:trPr>
        <w:tc>
          <w:tcPr>
            <w:tcW w:w="2880" w:type="dxa"/>
            <w:shd w:val="clear" w:color="auto" w:fill="E0F2DF"/>
          </w:tcPr>
          <w:p w14:paraId="5CC0D941" w14:textId="77777777" w:rsidR="009440EA" w:rsidRPr="00DE3A0A" w:rsidRDefault="001000C9" w:rsidP="00E12184">
            <w:r>
              <w:t xml:space="preserve">Giftighet i vannmiljø, alger</w:t>
            </w:r>
          </w:p>
        </w:tc>
        <w:tc>
          <w:tcPr>
            <w:tcW w:w="6912" w:type="dxa"/>
            <w:shd w:val="clear" w:color="auto" w:fill="FFFFFF"/>
          </w:tcPr>
          <w:p w14:paraId="6D5B895F" w14:textId="77777777" w:rsidR="009440EA" w:rsidRPr="00DE3A0A" w:rsidRDefault="001000C9" w:rsidP="00E12184">
            <w:r>
              <w:rPr>
                <w:b/>
                <w:bCs/>
              </w:rPr>
              <w:t xml:space="preserve">Verdi:</w:t>
            </w:r>
            <w:r>
              <w:rPr>
                <w:b/>
                <w:bCs/>
              </w:rPr>
              <w:t xml:space="preserve"> </w:t>
            </w:r>
            <w:r>
              <w:t xml:space="preserve">640 mg/l</w:t>
            </w:r>
          </w:p>
          <w:p w14:paraId="6BB1FDE4" w14:textId="77777777" w:rsidR="009440EA" w:rsidRPr="00DE3A0A" w:rsidRDefault="001000C9" w:rsidP="00E12184">
            <w:r>
              <w:rPr>
                <w:b/>
                <w:bCs/>
              </w:rPr>
              <w:t xml:space="preserve">Testtid:</w:t>
            </w:r>
            <w:r>
              <w:rPr>
                <w:b/>
                <w:bCs/>
              </w:rPr>
              <w:t xml:space="preserve"> </w:t>
            </w:r>
            <w:r>
              <w:t xml:space="preserve">168 t</w:t>
            </w:r>
          </w:p>
          <w:p w14:paraId="266601C0" w14:textId="77777777" w:rsidR="009440EA" w:rsidRPr="00DE3A0A" w:rsidRDefault="001000C9" w:rsidP="00E12184">
            <w:r>
              <w:rPr>
                <w:b/>
                <w:bCs/>
              </w:rPr>
              <w:t xml:space="preserve">Art:</w:t>
            </w:r>
            <w:r>
              <w:rPr>
                <w:b/>
                <w:bCs/>
              </w:rPr>
              <w:t xml:space="preserve"> </w:t>
            </w:r>
            <w:r>
              <w:t xml:space="preserve">Scenedesmus quadricauda grønnalge</w:t>
            </w:r>
          </w:p>
          <w:p w14:paraId="325DE836" w14:textId="77777777" w:rsidR="009440EA" w:rsidRPr="00DE3A0A" w:rsidRDefault="001000C9" w:rsidP="00E12184">
            <w:r>
              <w:rPr>
                <w:b/>
                <w:bCs/>
              </w:rPr>
              <w:t xml:space="preserve">Metode:</w:t>
            </w:r>
            <w:r>
              <w:rPr>
                <w:b/>
                <w:bCs/>
              </w:rPr>
              <w:t xml:space="preserve"> </w:t>
            </w:r>
            <w:r>
              <w:t xml:space="preserve">EC0</w:t>
            </w:r>
          </w:p>
        </w:tc>
      </w:tr>
      <w:tr w:rsidR="009440EA" w:rsidRPr="00DE3A0A" w14:paraId="0B2B729D" w14:textId="77777777" w:rsidTr="001933FC">
        <w:trPr>
          <w:trHeight w:val="20"/>
        </w:trPr>
        <w:tc>
          <w:tcPr>
            <w:tcW w:w="2880" w:type="dxa"/>
            <w:shd w:val="clear" w:color="auto" w:fill="E0F2DF"/>
          </w:tcPr>
          <w:p w14:paraId="01F3D82D" w14:textId="77777777" w:rsidR="009440EA" w:rsidRPr="00DE3A0A" w:rsidRDefault="001000C9" w:rsidP="00E12184">
            <w:r>
              <w:t xml:space="preserve">Stoff</w:t>
            </w:r>
          </w:p>
        </w:tc>
        <w:tc>
          <w:tcPr>
            <w:tcW w:w="6912" w:type="dxa"/>
            <w:shd w:val="clear" w:color="auto" w:fill="F0F0F0"/>
          </w:tcPr>
          <w:p w14:paraId="02B8EB67" w14:textId="77777777" w:rsidR="009440EA" w:rsidRPr="00DE3A0A" w:rsidRDefault="001000C9" w:rsidP="00E12184">
            <w:r>
              <w:t xml:space="preserve">Melkesyre</w:t>
            </w:r>
          </w:p>
        </w:tc>
      </w:tr>
      <w:tr w:rsidR="009440EA" w:rsidRPr="00DE3A0A" w14:paraId="0DC2597B" w14:textId="77777777" w:rsidTr="00F45B6D">
        <w:trPr>
          <w:trHeight w:val="20"/>
        </w:trPr>
        <w:tc>
          <w:tcPr>
            <w:tcW w:w="2880" w:type="dxa"/>
            <w:shd w:val="clear" w:color="auto" w:fill="E0F2DF"/>
          </w:tcPr>
          <w:p w14:paraId="1CD8B13F" w14:textId="77777777" w:rsidR="009440EA" w:rsidRPr="00DE3A0A" w:rsidRDefault="001000C9" w:rsidP="00E12184">
            <w:r>
              <w:t xml:space="preserve">Giftighet i vannmiljø, alger</w:t>
            </w:r>
          </w:p>
        </w:tc>
        <w:tc>
          <w:tcPr>
            <w:tcW w:w="6912" w:type="dxa"/>
            <w:shd w:val="clear" w:color="auto" w:fill="FFFFFF"/>
          </w:tcPr>
          <w:p w14:paraId="4014834A" w14:textId="77777777" w:rsidR="009440EA" w:rsidRPr="00DE3A0A" w:rsidRDefault="001000C9" w:rsidP="00E12184">
            <w:r>
              <w:rPr>
                <w:b/>
                <w:bCs/>
              </w:rPr>
              <w:t xml:space="preserve">Verdi:</w:t>
            </w:r>
            <w:r>
              <w:rPr>
                <w:b/>
                <w:bCs/>
              </w:rPr>
              <w:t xml:space="preserve"> </w:t>
            </w:r>
            <w:r>
              <w:t xml:space="preserve">2800 mg/l</w:t>
            </w:r>
          </w:p>
          <w:p w14:paraId="6DFD877F" w14:textId="77777777" w:rsidR="009440EA" w:rsidRPr="00DE3A0A" w:rsidRDefault="001000C9" w:rsidP="00E12184">
            <w:r>
              <w:rPr>
                <w:b/>
                <w:bCs/>
              </w:rPr>
              <w:t xml:space="preserve">Testtid:</w:t>
            </w:r>
            <w:r>
              <w:rPr>
                <w:b/>
                <w:bCs/>
              </w:rPr>
              <w:t xml:space="preserve"> </w:t>
            </w:r>
            <w:r>
              <w:t xml:space="preserve">72 t</w:t>
            </w:r>
          </w:p>
          <w:p w14:paraId="3243F645" w14:textId="77777777" w:rsidR="009440EA" w:rsidRPr="00DE3A0A" w:rsidRDefault="001000C9" w:rsidP="00E12184">
            <w:r>
              <w:rPr>
                <w:b/>
                <w:bCs/>
              </w:rPr>
              <w:t xml:space="preserve">Art:</w:t>
            </w:r>
            <w:r>
              <w:rPr>
                <w:b/>
                <w:bCs/>
              </w:rPr>
              <w:t xml:space="preserve"> </w:t>
            </w:r>
            <w:r>
              <w:t xml:space="preserve">Pseudokirchnerella subcapitata</w:t>
            </w:r>
          </w:p>
          <w:p w14:paraId="744B7487" w14:textId="77777777" w:rsidR="009440EA" w:rsidRPr="00DE3A0A" w:rsidRDefault="001000C9" w:rsidP="00E12184">
            <w:r>
              <w:rPr>
                <w:b/>
                <w:bCs/>
              </w:rPr>
              <w:t xml:space="preserve">Metode:</w:t>
            </w:r>
            <w:r>
              <w:rPr>
                <w:b/>
                <w:bCs/>
              </w:rPr>
              <w:t xml:space="preserve"> </w:t>
            </w:r>
            <w:r>
              <w:t xml:space="preserve">EC50</w:t>
            </w:r>
          </w:p>
        </w:tc>
      </w:tr>
      <w:tr w:rsidR="009440EA" w:rsidRPr="00DE3A0A" w14:paraId="48E80426" w14:textId="77777777" w:rsidTr="001933FC">
        <w:trPr>
          <w:trHeight w:val="20"/>
        </w:trPr>
        <w:tc>
          <w:tcPr>
            <w:tcW w:w="2880" w:type="dxa"/>
            <w:shd w:val="clear" w:color="auto" w:fill="E0F2DF"/>
          </w:tcPr>
          <w:p w14:paraId="73EF6FAA" w14:textId="77777777" w:rsidR="009440EA" w:rsidRPr="00DE3A0A" w:rsidRDefault="001000C9" w:rsidP="00E12184">
            <w:r>
              <w:t xml:space="preserve">Stoff</w:t>
            </w:r>
          </w:p>
        </w:tc>
        <w:tc>
          <w:tcPr>
            <w:tcW w:w="6912" w:type="dxa"/>
            <w:shd w:val="clear" w:color="auto" w:fill="F0F0F0"/>
          </w:tcPr>
          <w:p w14:paraId="439BBE80" w14:textId="77777777" w:rsidR="009440EA" w:rsidRPr="00DE3A0A" w:rsidRDefault="001000C9" w:rsidP="00E12184">
            <w:r>
              <w:t xml:space="preserve">Sitronsyremonohydrat</w:t>
            </w:r>
          </w:p>
        </w:tc>
      </w:tr>
      <w:tr w:rsidR="009440EA" w:rsidRPr="00DE3A0A" w14:paraId="26879446" w14:textId="77777777" w:rsidTr="00F45B6D">
        <w:trPr>
          <w:trHeight w:val="20"/>
        </w:trPr>
        <w:tc>
          <w:tcPr>
            <w:tcW w:w="2880" w:type="dxa"/>
            <w:shd w:val="clear" w:color="auto" w:fill="E0F2DF"/>
          </w:tcPr>
          <w:p w14:paraId="07F402DF" w14:textId="77777777" w:rsidR="009440EA" w:rsidRPr="00DE3A0A" w:rsidRDefault="001000C9" w:rsidP="00E12184">
            <w:r>
              <w:t xml:space="preserve">Giftighet i vannmiljø, krepsdyr</w:t>
            </w:r>
          </w:p>
        </w:tc>
        <w:tc>
          <w:tcPr>
            <w:tcW w:w="6912" w:type="dxa"/>
            <w:shd w:val="clear" w:color="auto" w:fill="FFFFFF"/>
          </w:tcPr>
          <w:p w14:paraId="371EC90E" w14:textId="77777777" w:rsidR="009440EA" w:rsidRPr="00DE3A0A" w:rsidRDefault="001000C9" w:rsidP="00E12184">
            <w:r>
              <w:rPr>
                <w:b/>
                <w:bCs/>
              </w:rPr>
              <w:t xml:space="preserve">Verdi:</w:t>
            </w:r>
            <w:r>
              <w:rPr>
                <w:b/>
                <w:bCs/>
              </w:rPr>
              <w:t xml:space="preserve"> </w:t>
            </w:r>
            <w:r>
              <w:t xml:space="preserve">1535 mg/l</w:t>
            </w:r>
          </w:p>
          <w:p w14:paraId="3313DFB9" w14:textId="77777777" w:rsidR="009440EA" w:rsidRPr="00DE3A0A" w:rsidRDefault="001000C9" w:rsidP="00E12184">
            <w:r>
              <w:rPr>
                <w:b/>
                <w:bCs/>
              </w:rPr>
              <w:t xml:space="preserve">Art:</w:t>
            </w:r>
            <w:r>
              <w:rPr>
                <w:b/>
                <w:bCs/>
              </w:rPr>
              <w:t xml:space="preserve"> </w:t>
            </w:r>
            <w:r>
              <w:t xml:space="preserve">Daphnia magna</w:t>
            </w:r>
          </w:p>
          <w:p w14:paraId="1C7A9A8B" w14:textId="77777777" w:rsidR="009440EA" w:rsidRPr="00DE3A0A" w:rsidRDefault="001000C9" w:rsidP="00E12184">
            <w:r>
              <w:rPr>
                <w:b/>
                <w:bCs/>
              </w:rPr>
              <w:t xml:space="preserve">Metode:</w:t>
            </w:r>
            <w:r>
              <w:rPr>
                <w:b/>
                <w:bCs/>
              </w:rPr>
              <w:t xml:space="preserve"> </w:t>
            </w:r>
            <w:r>
              <w:t xml:space="preserve">EC50</w:t>
            </w:r>
          </w:p>
        </w:tc>
      </w:tr>
      <w:tr w:rsidR="009440EA" w:rsidRPr="00DE3A0A" w14:paraId="27FA1CA3" w14:textId="77777777" w:rsidTr="001933FC">
        <w:trPr>
          <w:trHeight w:val="20"/>
        </w:trPr>
        <w:tc>
          <w:tcPr>
            <w:tcW w:w="2880" w:type="dxa"/>
            <w:shd w:val="clear" w:color="auto" w:fill="E0F2DF"/>
          </w:tcPr>
          <w:p w14:paraId="3A5009BC" w14:textId="77777777" w:rsidR="009440EA" w:rsidRPr="00DE3A0A" w:rsidRDefault="001000C9" w:rsidP="00E12184">
            <w:r>
              <w:t xml:space="preserve">Stoff</w:t>
            </w:r>
          </w:p>
        </w:tc>
        <w:tc>
          <w:tcPr>
            <w:tcW w:w="6912" w:type="dxa"/>
            <w:shd w:val="clear" w:color="auto" w:fill="F0F0F0"/>
          </w:tcPr>
          <w:p w14:paraId="2B925601" w14:textId="77777777" w:rsidR="009440EA" w:rsidRPr="00DE3A0A" w:rsidRDefault="001000C9" w:rsidP="00E12184">
            <w:r>
              <w:t xml:space="preserve">Melkesyre</w:t>
            </w:r>
          </w:p>
        </w:tc>
      </w:tr>
      <w:tr w:rsidR="009440EA" w:rsidRPr="00DE3A0A" w14:paraId="42811621" w14:textId="77777777" w:rsidTr="00F45B6D">
        <w:trPr>
          <w:trHeight w:val="20"/>
        </w:trPr>
        <w:tc>
          <w:tcPr>
            <w:tcW w:w="2880" w:type="dxa"/>
            <w:shd w:val="clear" w:color="auto" w:fill="E0F2DF"/>
          </w:tcPr>
          <w:p w14:paraId="41295C80" w14:textId="77777777" w:rsidR="009440EA" w:rsidRPr="00DE3A0A" w:rsidRDefault="001000C9" w:rsidP="00E12184">
            <w:r>
              <w:t xml:space="preserve">Giftighet i vannmiljø, krepsdyr</w:t>
            </w:r>
          </w:p>
        </w:tc>
        <w:tc>
          <w:tcPr>
            <w:tcW w:w="6912" w:type="dxa"/>
            <w:shd w:val="clear" w:color="auto" w:fill="FFFFFF"/>
          </w:tcPr>
          <w:p w14:paraId="6ACE78AF" w14:textId="77777777" w:rsidR="009440EA" w:rsidRPr="00DE3A0A" w:rsidRDefault="001000C9" w:rsidP="00E12184">
            <w:r>
              <w:rPr>
                <w:b/>
                <w:bCs/>
              </w:rPr>
              <w:t xml:space="preserve">Verdi:</w:t>
            </w:r>
            <w:r>
              <w:rPr>
                <w:b/>
                <w:bCs/>
              </w:rPr>
              <w:t xml:space="preserve"> </w:t>
            </w:r>
            <w:r>
              <w:t xml:space="preserve">130 mg/l</w:t>
            </w:r>
          </w:p>
          <w:p w14:paraId="0DF8B7C8" w14:textId="77777777" w:rsidR="009440EA" w:rsidRPr="00DE3A0A" w:rsidRDefault="001000C9" w:rsidP="00E12184">
            <w:r>
              <w:rPr>
                <w:b/>
                <w:bCs/>
              </w:rPr>
              <w:t xml:space="preserve">Testtid:</w:t>
            </w:r>
            <w:r>
              <w:rPr>
                <w:b/>
                <w:bCs/>
              </w:rPr>
              <w:t xml:space="preserve"> </w:t>
            </w:r>
            <w:r>
              <w:t xml:space="preserve">48 t</w:t>
            </w:r>
          </w:p>
          <w:p w14:paraId="19AF1DD8" w14:textId="77777777" w:rsidR="009440EA" w:rsidRPr="00DE3A0A" w:rsidRDefault="001000C9" w:rsidP="00E12184">
            <w:r>
              <w:rPr>
                <w:b/>
                <w:bCs/>
              </w:rPr>
              <w:t xml:space="preserve">Art:</w:t>
            </w:r>
            <w:r>
              <w:rPr>
                <w:b/>
                <w:bCs/>
              </w:rPr>
              <w:t xml:space="preserve"> </w:t>
            </w:r>
            <w:r>
              <w:t xml:space="preserve">magna</w:t>
            </w:r>
          </w:p>
          <w:p w14:paraId="6E18A50F" w14:textId="77777777" w:rsidR="009440EA" w:rsidRPr="00DE3A0A" w:rsidRDefault="001000C9" w:rsidP="00E12184">
            <w:r>
              <w:rPr>
                <w:b/>
                <w:bCs/>
              </w:rPr>
              <w:t xml:space="preserve">Metode:</w:t>
            </w:r>
            <w:r>
              <w:rPr>
                <w:b/>
                <w:bCs/>
              </w:rPr>
              <w:t xml:space="preserve"> </w:t>
            </w:r>
            <w:r>
              <w:t xml:space="preserve">EC50</w:t>
            </w:r>
          </w:p>
        </w:tc>
      </w:tr>
      <w:tr w:rsidR="009440EA" w:rsidRPr="00DE3A0A" w14:paraId="5D1A28F9" w14:textId="77777777" w:rsidTr="001933FC">
        <w:trPr>
          <w:trHeight w:val="20"/>
        </w:trPr>
        <w:tc>
          <w:tcPr>
            <w:tcW w:w="2880" w:type="dxa"/>
            <w:shd w:val="clear" w:color="auto" w:fill="E0F2DF"/>
          </w:tcPr>
          <w:p w14:paraId="6D3AB632" w14:textId="77777777" w:rsidR="009440EA" w:rsidRPr="00DE3A0A" w:rsidRDefault="001000C9" w:rsidP="00E12184">
            <w:r>
              <w:t xml:space="preserve">Økotoksisitet</w:t>
            </w:r>
          </w:p>
        </w:tc>
        <w:tc>
          <w:tcPr>
            <w:tcW w:w="6912" w:type="dxa"/>
            <w:shd w:val="clear" w:color="auto" w:fill="F0F0F0"/>
          </w:tcPr>
          <w:p w14:paraId="006C7D93" w14:textId="77777777" w:rsidR="009440EA" w:rsidRPr="00DE3A0A" w:rsidRDefault="001000C9" w:rsidP="00E12184">
            <w:r>
              <w:t xml:space="preserve">Data om økotoksikologiske undersøkelser finnes bare om inngående stoffer, ikke om blandingen.</w:t>
            </w:r>
          </w:p>
        </w:tc>
      </w:tr>
      <w:tr w:rsidR="00C11138" w:rsidRPr="00DE3A0A" w14:paraId="56899EC0" w14:textId="77777777" w:rsidTr="000C104A">
        <w:trPr>
          <w:trHeight w:val="20"/>
        </w:trPr>
        <w:tc>
          <w:tcPr>
            <w:tcW w:w="9792" w:type="dxa"/>
            <w:gridSpan w:val="2"/>
            <w:shd w:val="clear" w:color="auto" w:fill="FFFFFF"/>
          </w:tcPr>
          <w:p w14:paraId="1427D100" w14:textId="18E46CCB" w:rsidR="00C11138" w:rsidRPr="00DE3A0A" w:rsidRDefault="007D6FAB" w:rsidP="006D61C0">
            <w:pPr>
              <w:pStyle w:val="T2"/>
            </w:pPr>
            <w:r>
              <w:t xml:space="preserve">12.2 Persistens og nedbrytbarhet</w:t>
            </w:r>
          </w:p>
        </w:tc>
      </w:tr>
      <w:tr w:rsidR="009440EA" w:rsidRPr="00DE3A0A" w14:paraId="3CEF7978" w14:textId="77777777" w:rsidTr="00472D1F">
        <w:trPr>
          <w:trHeight w:val="20"/>
        </w:trPr>
        <w:tc>
          <w:tcPr>
            <w:tcW w:w="2880" w:type="dxa"/>
            <w:shd w:val="clear" w:color="auto" w:fill="E0F2DF"/>
          </w:tcPr>
          <w:p w14:paraId="789C1CF7" w14:textId="77777777" w:rsidR="009440EA" w:rsidRPr="00DE3A0A" w:rsidRDefault="001000C9" w:rsidP="00B60219">
            <w:r>
              <w:t xml:space="preserve">Beskrivelse/vurdering av persistens og nedbrytbarhet</w:t>
            </w:r>
          </w:p>
        </w:tc>
        <w:tc>
          <w:tcPr>
            <w:tcW w:w="6912" w:type="dxa"/>
            <w:shd w:val="clear" w:color="auto" w:fill="FFFFFF"/>
          </w:tcPr>
          <w:p w14:paraId="18101B2E" w14:textId="77777777" w:rsidR="009440EA" w:rsidRPr="00DE3A0A" w:rsidRDefault="001000C9" w:rsidP="00B60219">
            <w:r>
              <w:t xml:space="preserve">De tensidene som inngår i denne blandingen, oppfyller kriteriene for biologisk nedbrytning i EG-forordning nr. 648/2004 om vaske- og rengjøringsmidler.</w:t>
            </w:r>
          </w:p>
        </w:tc>
      </w:tr>
      <w:tr w:rsidR="009440EA" w:rsidRPr="00DE3A0A" w14:paraId="00C43104" w14:textId="77777777" w:rsidTr="002847B2">
        <w:trPr>
          <w:trHeight w:val="20"/>
        </w:trPr>
        <w:tc>
          <w:tcPr>
            <w:tcW w:w="2880" w:type="dxa"/>
            <w:shd w:val="clear" w:color="auto" w:fill="E0F2DF"/>
          </w:tcPr>
          <w:p w14:paraId="4A13CE8E" w14:textId="77777777" w:rsidR="009440EA" w:rsidRPr="00DE3A0A" w:rsidRDefault="001000C9" w:rsidP="00B60219">
            <w:r>
              <w:t xml:space="preserve">Stoff</w:t>
            </w:r>
          </w:p>
        </w:tc>
        <w:tc>
          <w:tcPr>
            <w:tcW w:w="6912" w:type="dxa"/>
            <w:shd w:val="clear" w:color="auto" w:fill="F0F0F0"/>
          </w:tcPr>
          <w:p w14:paraId="74E7EEE1" w14:textId="77777777" w:rsidR="009440EA" w:rsidRPr="00DE3A0A" w:rsidRDefault="001000C9" w:rsidP="00B60219">
            <w:r>
              <w:t xml:space="preserve">Sitronsyremonohydrat</w:t>
            </w:r>
          </w:p>
        </w:tc>
      </w:tr>
      <w:tr w:rsidR="009440EA" w:rsidRPr="00DE3A0A" w14:paraId="4EC24D1F" w14:textId="77777777" w:rsidTr="00472D1F">
        <w:trPr>
          <w:trHeight w:val="20"/>
        </w:trPr>
        <w:tc>
          <w:tcPr>
            <w:tcW w:w="2880" w:type="dxa"/>
            <w:shd w:val="clear" w:color="auto" w:fill="E0F2DF"/>
          </w:tcPr>
          <w:p w14:paraId="019922ED" w14:textId="77777777" w:rsidR="009440EA" w:rsidRPr="00DE3A0A" w:rsidRDefault="001000C9" w:rsidP="00B60219">
            <w:r>
              <w:t xml:space="preserve">Biologisk nedbrytbarhet</w:t>
            </w:r>
          </w:p>
        </w:tc>
        <w:tc>
          <w:tcPr>
            <w:tcW w:w="6912" w:type="dxa"/>
            <w:shd w:val="clear" w:color="auto" w:fill="FFFFFF"/>
          </w:tcPr>
          <w:p w14:paraId="6ADD819D" w14:textId="77777777" w:rsidR="009440EA" w:rsidRPr="00DE3A0A" w:rsidRDefault="001000C9" w:rsidP="00B60219">
            <w:r>
              <w:rPr>
                <w:b/>
                <w:bCs/>
              </w:rPr>
              <w:t xml:space="preserve">Kommentarer:</w:t>
            </w:r>
            <w:r>
              <w:rPr>
                <w:b/>
                <w:bCs/>
              </w:rPr>
              <w:t xml:space="preserve"> </w:t>
            </w:r>
            <w:r>
              <w:t xml:space="preserve">Lett biologisk nedbrytbar</w:t>
            </w:r>
          </w:p>
        </w:tc>
      </w:tr>
      <w:tr w:rsidR="009440EA" w:rsidRPr="00DE3A0A" w14:paraId="77CB6ABF" w14:textId="77777777" w:rsidTr="002847B2">
        <w:trPr>
          <w:trHeight w:val="20"/>
        </w:trPr>
        <w:tc>
          <w:tcPr>
            <w:tcW w:w="2880" w:type="dxa"/>
            <w:shd w:val="clear" w:color="auto" w:fill="E0F2DF"/>
          </w:tcPr>
          <w:p w14:paraId="0F156AC4" w14:textId="77777777" w:rsidR="009440EA" w:rsidRPr="00DE3A0A" w:rsidRDefault="001000C9" w:rsidP="00B60219">
            <w:r>
              <w:t xml:space="preserve">Stoff</w:t>
            </w:r>
          </w:p>
        </w:tc>
        <w:tc>
          <w:tcPr>
            <w:tcW w:w="6912" w:type="dxa"/>
            <w:shd w:val="clear" w:color="auto" w:fill="F0F0F0"/>
          </w:tcPr>
          <w:p w14:paraId="43ADA623" w14:textId="77777777" w:rsidR="009440EA" w:rsidRPr="00DE3A0A" w:rsidRDefault="001000C9" w:rsidP="00B60219">
            <w:r>
              <w:t xml:space="preserve">Melkesyre</w:t>
            </w:r>
          </w:p>
        </w:tc>
      </w:tr>
      <w:tr w:rsidR="009440EA" w:rsidRPr="00DE3A0A" w14:paraId="7D067777" w14:textId="77777777" w:rsidTr="00472D1F">
        <w:trPr>
          <w:trHeight w:val="20"/>
        </w:trPr>
        <w:tc>
          <w:tcPr>
            <w:tcW w:w="2880" w:type="dxa"/>
            <w:shd w:val="clear" w:color="auto" w:fill="E0F2DF"/>
          </w:tcPr>
          <w:p w14:paraId="51CB2004" w14:textId="77777777" w:rsidR="009440EA" w:rsidRPr="00DE3A0A" w:rsidRDefault="001000C9" w:rsidP="00B60219">
            <w:r>
              <w:t xml:space="preserve">Biologisk nedbrytbarhet</w:t>
            </w:r>
          </w:p>
        </w:tc>
        <w:tc>
          <w:tcPr>
            <w:tcW w:w="6912" w:type="dxa"/>
            <w:shd w:val="clear" w:color="auto" w:fill="FFFFFF"/>
          </w:tcPr>
          <w:p w14:paraId="78981264" w14:textId="77777777" w:rsidR="009440EA" w:rsidRPr="00DE3A0A" w:rsidRDefault="001000C9" w:rsidP="00B60219">
            <w:r>
              <w:rPr>
                <w:b/>
                <w:bCs/>
              </w:rPr>
              <w:t xml:space="preserve">Kommentarer:</w:t>
            </w:r>
            <w:r>
              <w:rPr>
                <w:b/>
                <w:bCs/>
              </w:rPr>
              <w:t xml:space="preserve"> </w:t>
            </w:r>
            <w:r>
              <w:t xml:space="preserve">Lett biologisk nedbrytbar</w:t>
            </w:r>
          </w:p>
        </w:tc>
      </w:tr>
      <w:tr w:rsidR="009440EA" w:rsidRPr="00DE3A0A" w14:paraId="6824D73A" w14:textId="77777777" w:rsidTr="002847B2">
        <w:trPr>
          <w:trHeight w:val="20"/>
        </w:trPr>
        <w:tc>
          <w:tcPr>
            <w:tcW w:w="2880" w:type="dxa"/>
            <w:shd w:val="clear" w:color="auto" w:fill="E0F2DF"/>
          </w:tcPr>
          <w:p w14:paraId="7C221B38" w14:textId="77777777" w:rsidR="009440EA" w:rsidRPr="00DE3A0A" w:rsidRDefault="001000C9" w:rsidP="00B60219">
            <w:r>
              <w:t xml:space="preserve">Stoff</w:t>
            </w:r>
          </w:p>
        </w:tc>
        <w:tc>
          <w:tcPr>
            <w:tcW w:w="6912" w:type="dxa"/>
            <w:shd w:val="clear" w:color="auto" w:fill="F0F0F0"/>
          </w:tcPr>
          <w:p w14:paraId="437B3173" w14:textId="77777777" w:rsidR="009440EA" w:rsidRPr="00DE3A0A" w:rsidRDefault="001000C9" w:rsidP="00B60219">
            <w:r>
              <w:t xml:space="preserve">Sitronsyremonohydrat</w:t>
            </w:r>
          </w:p>
        </w:tc>
      </w:tr>
      <w:tr w:rsidR="009440EA" w:rsidRPr="00DE3A0A" w14:paraId="6ADB79DD" w14:textId="77777777" w:rsidTr="00472D1F">
        <w:trPr>
          <w:trHeight w:val="20"/>
        </w:trPr>
        <w:tc>
          <w:tcPr>
            <w:tcW w:w="2880" w:type="dxa"/>
            <w:shd w:val="clear" w:color="auto" w:fill="E0F2DF"/>
          </w:tcPr>
          <w:p w14:paraId="6861ACBA" w14:textId="77777777" w:rsidR="009440EA" w:rsidRPr="00DE3A0A" w:rsidRDefault="001000C9" w:rsidP="00B60219">
            <w:r>
              <w:t xml:space="preserve">Kjemisk oksygenforbruk (COD)</w:t>
            </w:r>
          </w:p>
        </w:tc>
        <w:tc>
          <w:tcPr>
            <w:tcW w:w="6912" w:type="dxa"/>
            <w:shd w:val="clear" w:color="auto" w:fill="FFFFFF"/>
          </w:tcPr>
          <w:p w14:paraId="062C418D" w14:textId="77777777" w:rsidR="009440EA" w:rsidRPr="00DE3A0A" w:rsidRDefault="001000C9" w:rsidP="00B60219">
            <w:r>
              <w:rPr>
                <w:b/>
                <w:bCs/>
              </w:rPr>
              <w:t xml:space="preserve">Verdi:</w:t>
            </w:r>
            <w:r>
              <w:rPr>
                <w:b/>
                <w:bCs/>
              </w:rPr>
              <w:t xml:space="preserve"> </w:t>
            </w:r>
            <w:r>
              <w:t xml:space="preserve">0,728 g O2/g stoff</w:t>
            </w:r>
          </w:p>
        </w:tc>
      </w:tr>
      <w:tr w:rsidR="009440EA" w:rsidRPr="00DE3A0A" w14:paraId="5F545211" w14:textId="77777777" w:rsidTr="002847B2">
        <w:trPr>
          <w:trHeight w:val="20"/>
        </w:trPr>
        <w:tc>
          <w:tcPr>
            <w:tcW w:w="2880" w:type="dxa"/>
            <w:shd w:val="clear" w:color="auto" w:fill="E0F2DF"/>
          </w:tcPr>
          <w:p w14:paraId="00DF039B" w14:textId="77777777" w:rsidR="009440EA" w:rsidRPr="00DE3A0A" w:rsidRDefault="001000C9" w:rsidP="00B60219">
            <w:r>
              <w:t xml:space="preserve">Stoff</w:t>
            </w:r>
          </w:p>
        </w:tc>
        <w:tc>
          <w:tcPr>
            <w:tcW w:w="6912" w:type="dxa"/>
            <w:shd w:val="clear" w:color="auto" w:fill="F0F0F0"/>
          </w:tcPr>
          <w:p w14:paraId="069A0F94" w14:textId="77777777" w:rsidR="009440EA" w:rsidRPr="00DE3A0A" w:rsidRDefault="001000C9" w:rsidP="00B60219">
            <w:r>
              <w:t xml:space="preserve">Sitronsyremonohydrat</w:t>
            </w:r>
          </w:p>
        </w:tc>
      </w:tr>
      <w:tr w:rsidR="009440EA" w:rsidRPr="00DE3A0A" w14:paraId="246D387E" w14:textId="77777777" w:rsidTr="00472D1F">
        <w:trPr>
          <w:trHeight w:val="20"/>
        </w:trPr>
        <w:tc>
          <w:tcPr>
            <w:tcW w:w="2880" w:type="dxa"/>
            <w:shd w:val="clear" w:color="auto" w:fill="E0F2DF"/>
          </w:tcPr>
          <w:p w14:paraId="40DD4F71" w14:textId="77777777" w:rsidR="009440EA" w:rsidRPr="00DE3A0A" w:rsidRDefault="001000C9" w:rsidP="00B60219">
            <w:r>
              <w:t xml:space="preserve">Biologisk oksygenforbruk (BOD)</w:t>
            </w:r>
          </w:p>
        </w:tc>
        <w:tc>
          <w:tcPr>
            <w:tcW w:w="6912" w:type="dxa"/>
            <w:shd w:val="clear" w:color="auto" w:fill="FFFFFF"/>
          </w:tcPr>
          <w:p w14:paraId="053D86E8" w14:textId="77777777" w:rsidR="009440EA" w:rsidRPr="00DE3A0A" w:rsidRDefault="001000C9" w:rsidP="00B60219">
            <w:r>
              <w:rPr>
                <w:b/>
                <w:bCs/>
              </w:rPr>
              <w:t xml:space="preserve">Verdi:</w:t>
            </w:r>
            <w:r>
              <w:rPr>
                <w:b/>
                <w:bCs/>
              </w:rPr>
              <w:t xml:space="preserve"> </w:t>
            </w:r>
            <w:r>
              <w:t xml:space="preserve">0,526 g O2/g stoff</w:t>
            </w:r>
          </w:p>
        </w:tc>
      </w:tr>
      <w:tr w:rsidR="00C11138" w:rsidRPr="00DE3A0A" w14:paraId="413ADB15" w14:textId="77777777" w:rsidTr="00EA46F8">
        <w:trPr>
          <w:trHeight w:val="20"/>
        </w:trPr>
        <w:tc>
          <w:tcPr>
            <w:tcW w:w="9792" w:type="dxa"/>
            <w:gridSpan w:val="2"/>
            <w:shd w:val="clear" w:color="auto" w:fill="FFFFFF"/>
          </w:tcPr>
          <w:p w14:paraId="2AE8D4DD" w14:textId="35954517" w:rsidR="00C11138" w:rsidRPr="00DE3A0A" w:rsidRDefault="007D6FAB" w:rsidP="006D61C0">
            <w:pPr>
              <w:pStyle w:val="T2"/>
            </w:pPr>
            <w:r>
              <w:t xml:space="preserve">12.3 Bioakkumulasjon</w:t>
            </w:r>
          </w:p>
        </w:tc>
      </w:tr>
      <w:tr w:rsidR="009440EA" w:rsidRPr="00DE3A0A" w14:paraId="5136FECE" w14:textId="77777777" w:rsidTr="00472D1F">
        <w:trPr>
          <w:trHeight w:val="20"/>
        </w:trPr>
        <w:tc>
          <w:tcPr>
            <w:tcW w:w="2880" w:type="dxa"/>
            <w:shd w:val="clear" w:color="auto" w:fill="E0F2DF"/>
          </w:tcPr>
          <w:p w14:paraId="09F38255" w14:textId="77777777" w:rsidR="009440EA" w:rsidRPr="00DE3A0A" w:rsidRDefault="001000C9" w:rsidP="00B60219">
            <w:r>
              <w:t xml:space="preserve">Kommentarer til bioakkumulasjon</w:t>
            </w:r>
          </w:p>
        </w:tc>
        <w:tc>
          <w:tcPr>
            <w:tcW w:w="6912" w:type="dxa"/>
            <w:shd w:val="clear" w:color="auto" w:fill="FFFFFF"/>
          </w:tcPr>
          <w:p w14:paraId="5DDBB837" w14:textId="77777777" w:rsidR="009440EA" w:rsidRPr="00DE3A0A" w:rsidRDefault="001000C9" w:rsidP="00B60219">
            <w:r>
              <w:t xml:space="preserve">Bioakkumulasjon:</w:t>
            </w:r>
            <w:r>
              <w:t xml:space="preserve"> </w:t>
            </w:r>
            <w:r>
              <w:t xml:space="preserve">Forventes ikke å være bioakkumulerende.</w:t>
            </w:r>
          </w:p>
        </w:tc>
      </w:tr>
      <w:tr w:rsidR="00C11138" w:rsidRPr="00DE3A0A" w14:paraId="6D50A341" w14:textId="77777777" w:rsidTr="0084358D">
        <w:trPr>
          <w:trHeight w:val="20"/>
        </w:trPr>
        <w:tc>
          <w:tcPr>
            <w:tcW w:w="9792" w:type="dxa"/>
            <w:gridSpan w:val="2"/>
            <w:shd w:val="clear" w:color="auto" w:fill="FFFFFF"/>
          </w:tcPr>
          <w:p w14:paraId="57B59CE3" w14:textId="153556EC" w:rsidR="00C11138" w:rsidRPr="00DE3A0A" w:rsidRDefault="007D6FAB" w:rsidP="006D61C0">
            <w:pPr>
              <w:pStyle w:val="T2"/>
            </w:pPr>
            <w:r>
              <w:t xml:space="preserve">12.4 Mobilitet</w:t>
            </w:r>
          </w:p>
        </w:tc>
      </w:tr>
      <w:tr w:rsidR="009440EA" w:rsidRPr="00DE3A0A" w14:paraId="555E1284" w14:textId="77777777" w:rsidTr="002847B2">
        <w:trPr>
          <w:trHeight w:val="20"/>
        </w:trPr>
        <w:tc>
          <w:tcPr>
            <w:tcW w:w="2880" w:type="dxa"/>
            <w:shd w:val="clear" w:color="auto" w:fill="E0F2DF"/>
          </w:tcPr>
          <w:p w14:paraId="4993D8F1" w14:textId="77777777" w:rsidR="009440EA" w:rsidRPr="00DE3A0A" w:rsidRDefault="001000C9" w:rsidP="00B60219">
            <w:r>
              <w:t xml:space="preserve">Mobilitet</w:t>
            </w:r>
          </w:p>
        </w:tc>
        <w:tc>
          <w:tcPr>
            <w:tcW w:w="6912" w:type="dxa"/>
            <w:shd w:val="clear" w:color="auto" w:fill="F0F0F0"/>
          </w:tcPr>
          <w:p w14:paraId="47F677C8" w14:textId="77777777" w:rsidR="009440EA" w:rsidRPr="00DE3A0A" w:rsidRDefault="001000C9" w:rsidP="00B60219">
            <w:r>
              <w:t xml:space="preserve">Data mangler.</w:t>
            </w:r>
          </w:p>
        </w:tc>
      </w:tr>
      <w:tr w:rsidR="00C11138" w:rsidRPr="00DE3A0A" w14:paraId="6C34B4AA" w14:textId="77777777" w:rsidTr="00A538FA">
        <w:trPr>
          <w:trHeight w:val="20"/>
        </w:trPr>
        <w:tc>
          <w:tcPr>
            <w:tcW w:w="9792" w:type="dxa"/>
            <w:gridSpan w:val="2"/>
            <w:shd w:val="clear" w:color="auto" w:fill="FFFFFF"/>
          </w:tcPr>
          <w:p w14:paraId="35D29F44" w14:textId="4D275DF0" w:rsidR="00C11138" w:rsidRPr="00DE3A0A" w:rsidRDefault="007D6FAB" w:rsidP="006D61C0">
            <w:pPr>
              <w:pStyle w:val="T2"/>
            </w:pPr>
            <w:r>
              <w:t xml:space="preserve">12.5 Resultater av vurderinger av PBT og vPvB</w:t>
            </w:r>
          </w:p>
        </w:tc>
      </w:tr>
      <w:tr w:rsidR="009440EA" w:rsidRPr="00DE3A0A" w14:paraId="5A6893BD" w14:textId="77777777" w:rsidTr="00472D1F">
        <w:trPr>
          <w:trHeight w:val="20"/>
        </w:trPr>
        <w:tc>
          <w:tcPr>
            <w:tcW w:w="2880" w:type="dxa"/>
            <w:shd w:val="clear" w:color="auto" w:fill="E0F2DF"/>
          </w:tcPr>
          <w:p w14:paraId="3D03CA1B" w14:textId="77777777" w:rsidR="009440EA" w:rsidRPr="00DE3A0A" w:rsidRDefault="001000C9" w:rsidP="00B60219">
            <w:r>
              <w:t xml:space="preserve">Stoff</w:t>
            </w:r>
          </w:p>
        </w:tc>
        <w:tc>
          <w:tcPr>
            <w:tcW w:w="6912" w:type="dxa"/>
            <w:shd w:val="clear" w:color="auto" w:fill="FFFFFF"/>
          </w:tcPr>
          <w:p w14:paraId="556D3A76" w14:textId="77777777" w:rsidR="009440EA" w:rsidRPr="00DE3A0A" w:rsidRDefault="001000C9" w:rsidP="00B60219">
            <w:r>
              <w:t xml:space="preserve">Sitronsyremonohydrat</w:t>
            </w:r>
          </w:p>
        </w:tc>
      </w:tr>
      <w:tr w:rsidR="009440EA" w:rsidRPr="00DE3A0A" w14:paraId="1F8B8648" w14:textId="77777777" w:rsidTr="002847B2">
        <w:trPr>
          <w:trHeight w:val="20"/>
        </w:trPr>
        <w:tc>
          <w:tcPr>
            <w:tcW w:w="2880" w:type="dxa"/>
            <w:shd w:val="clear" w:color="auto" w:fill="E0F2DF"/>
          </w:tcPr>
          <w:p w14:paraId="78F88F73" w14:textId="77777777" w:rsidR="009440EA" w:rsidRPr="00DE3A0A" w:rsidRDefault="001000C9" w:rsidP="00B60219">
            <w:r>
              <w:t xml:space="preserve">PBT-vurdering, resultat</w:t>
            </w:r>
          </w:p>
        </w:tc>
        <w:tc>
          <w:tcPr>
            <w:tcW w:w="6912" w:type="dxa"/>
            <w:shd w:val="clear" w:color="auto" w:fill="F0F0F0"/>
          </w:tcPr>
          <w:p w14:paraId="72A42E27" w14:textId="77777777" w:rsidR="009440EA" w:rsidRPr="00DE3A0A" w:rsidRDefault="001000C9" w:rsidP="00B60219">
            <w:r>
              <w:t xml:space="preserve">Produktet inneholder ingen PBT- eller vPvB-stoffer.</w:t>
            </w:r>
          </w:p>
        </w:tc>
      </w:tr>
      <w:tr w:rsidR="00C11138" w:rsidRPr="00DE3A0A" w14:paraId="5182CF72" w14:textId="77777777" w:rsidTr="00AB25EF">
        <w:trPr>
          <w:trHeight w:val="20"/>
        </w:trPr>
        <w:tc>
          <w:tcPr>
            <w:tcW w:w="9792" w:type="dxa"/>
            <w:gridSpan w:val="2"/>
            <w:shd w:val="clear" w:color="auto" w:fill="FFFFFF"/>
          </w:tcPr>
          <w:p w14:paraId="30B2AC25" w14:textId="42CC6B58" w:rsidR="00C11138" w:rsidRPr="00DE3A0A" w:rsidRDefault="007D6FAB" w:rsidP="006D61C0">
            <w:pPr>
              <w:pStyle w:val="T2"/>
            </w:pPr>
            <w:r>
              <w:t xml:space="preserve">12.6 Andre skadelige virkninger</w:t>
            </w:r>
          </w:p>
        </w:tc>
      </w:tr>
      <w:tr w:rsidR="009440EA" w:rsidRPr="00DE3A0A" w14:paraId="2B2151C0" w14:textId="77777777" w:rsidTr="002847B2">
        <w:trPr>
          <w:trHeight w:val="20"/>
        </w:trPr>
        <w:tc>
          <w:tcPr>
            <w:tcW w:w="2880" w:type="dxa"/>
            <w:shd w:val="clear" w:color="auto" w:fill="E0F2DF"/>
          </w:tcPr>
          <w:p w14:paraId="225D379C" w14:textId="77777777" w:rsidR="009440EA" w:rsidRPr="00DE3A0A" w:rsidRDefault="001000C9" w:rsidP="00B60219">
            <w:r>
              <w:t xml:space="preserve">Ytterligere økologisk informasjon</w:t>
            </w:r>
          </w:p>
        </w:tc>
        <w:tc>
          <w:tcPr>
            <w:tcW w:w="6912" w:type="dxa"/>
            <w:shd w:val="clear" w:color="auto" w:fill="F0F0F0"/>
          </w:tcPr>
          <w:p w14:paraId="6D2B246D" w14:textId="77777777" w:rsidR="009440EA" w:rsidRPr="00DE3A0A" w:rsidRDefault="001000C9" w:rsidP="00B60219">
            <w:r>
              <w:t xml:space="preserve">Produktet er ikke miljøfarlig.</w:t>
            </w:r>
          </w:p>
        </w:tc>
      </w:tr>
      <w:tr w:rsidR="009440EA" w:rsidRPr="00DE3A0A" w14:paraId="524FB74C" w14:textId="77777777" w:rsidTr="00B60219">
        <w:trPr>
          <w:trHeight w:val="20"/>
        </w:trPr>
        <w:tc>
          <w:tcPr>
            <w:tcW w:w="2880" w:type="dxa"/>
            <w:shd w:val="clear" w:color="auto" w:fill="FFFFFF"/>
          </w:tcPr>
          <w:p w14:paraId="3849F8CF" w14:textId="77777777" w:rsidR="009440EA" w:rsidRPr="00DE3A0A" w:rsidRDefault="009440EA" w:rsidP="00B60219"/>
        </w:tc>
        <w:tc>
          <w:tcPr>
            <w:tcW w:w="6912" w:type="dxa"/>
            <w:shd w:val="clear" w:color="auto" w:fill="FFFFFF"/>
          </w:tcPr>
          <w:p w14:paraId="08DAF0AC" w14:textId="77777777" w:rsidR="009440EA" w:rsidRPr="00DE3A0A" w:rsidRDefault="009440EA" w:rsidP="00B60219"/>
        </w:tc>
      </w:tr>
      <w:tr w:rsidR="00C11138" w:rsidRPr="00DE3A0A" w14:paraId="17558180" w14:textId="77777777" w:rsidTr="006D61C0">
        <w:trPr>
          <w:trHeight w:val="20"/>
        </w:trPr>
        <w:tc>
          <w:tcPr>
            <w:tcW w:w="9792" w:type="dxa"/>
            <w:gridSpan w:val="2"/>
            <w:shd w:val="clear" w:color="auto" w:fill="006600"/>
          </w:tcPr>
          <w:p w14:paraId="105B3D90" w14:textId="00973020" w:rsidR="00C11138" w:rsidRPr="00DE3A0A" w:rsidRDefault="007D6FAB" w:rsidP="006D61C0">
            <w:pPr>
              <w:pStyle w:val="T1"/>
            </w:pPr>
            <w:r>
              <w:t xml:space="preserve">SEKSJON 13:</w:t>
            </w:r>
            <w:r>
              <w:t xml:space="preserve"> </w:t>
            </w:r>
            <w:r>
              <w:t xml:space="preserve">Avfallshåndtering</w:t>
            </w:r>
          </w:p>
        </w:tc>
      </w:tr>
      <w:tr w:rsidR="00C11138" w:rsidRPr="00DE3A0A" w14:paraId="58EE1CC3" w14:textId="77777777" w:rsidTr="00AE4BA7">
        <w:trPr>
          <w:trHeight w:val="20"/>
        </w:trPr>
        <w:tc>
          <w:tcPr>
            <w:tcW w:w="9792" w:type="dxa"/>
            <w:gridSpan w:val="2"/>
            <w:shd w:val="clear" w:color="auto" w:fill="FFFFFF"/>
          </w:tcPr>
          <w:p w14:paraId="643B7B17" w14:textId="31F5B290" w:rsidR="00C11138" w:rsidRPr="00DE3A0A" w:rsidRDefault="007D6FAB" w:rsidP="006D61C0">
            <w:pPr>
              <w:pStyle w:val="T2"/>
            </w:pPr>
            <w:r>
              <w:t xml:space="preserve">13.1 Instrukser ved disponering</w:t>
            </w:r>
          </w:p>
        </w:tc>
      </w:tr>
      <w:tr w:rsidR="009440EA" w:rsidRPr="00DE3A0A" w14:paraId="26D48E6B" w14:textId="77777777" w:rsidTr="00472D1F">
        <w:trPr>
          <w:trHeight w:val="20"/>
        </w:trPr>
        <w:tc>
          <w:tcPr>
            <w:tcW w:w="2880" w:type="dxa"/>
            <w:shd w:val="clear" w:color="auto" w:fill="E0F2DF"/>
          </w:tcPr>
          <w:p w14:paraId="41D244E6" w14:textId="77777777" w:rsidR="009440EA" w:rsidRPr="00DE3A0A" w:rsidRDefault="001000C9" w:rsidP="00B60219">
            <w:r>
              <w:t xml:space="preserve">Egnede metoder for avfallshåndtering for produktet</w:t>
            </w:r>
          </w:p>
        </w:tc>
        <w:tc>
          <w:tcPr>
            <w:tcW w:w="6912" w:type="dxa"/>
            <w:shd w:val="clear" w:color="auto" w:fill="FFFFFF"/>
          </w:tcPr>
          <w:p w14:paraId="3AAA0026" w14:textId="77777777" w:rsidR="009440EA" w:rsidRPr="00DE3A0A" w:rsidRDefault="001000C9" w:rsidP="00B60219">
            <w:r>
              <w:t xml:space="preserve">Bruk igjen eller gjenvinn hvis det er mulig.</w:t>
            </w:r>
            <w:r>
              <w:t xml:space="preserve"> </w:t>
            </w:r>
            <w:r>
              <w:t xml:space="preserve">Store mengder bringes til destruksjon, små mengder spyles ned i avløpet med store mengder vann.</w:t>
            </w:r>
          </w:p>
        </w:tc>
      </w:tr>
      <w:tr w:rsidR="009440EA" w:rsidRPr="00DE3A0A" w14:paraId="74737553" w14:textId="77777777" w:rsidTr="002847B2">
        <w:trPr>
          <w:trHeight w:val="20"/>
        </w:trPr>
        <w:tc>
          <w:tcPr>
            <w:tcW w:w="2880" w:type="dxa"/>
            <w:shd w:val="clear" w:color="auto" w:fill="E0F2DF"/>
          </w:tcPr>
          <w:p w14:paraId="436865D4" w14:textId="77777777" w:rsidR="009440EA" w:rsidRPr="00DE3A0A" w:rsidRDefault="001000C9" w:rsidP="00B60219">
            <w:r>
              <w:t xml:space="preserve">EWC-kode</w:t>
            </w:r>
          </w:p>
        </w:tc>
        <w:tc>
          <w:tcPr>
            <w:tcW w:w="6912" w:type="dxa"/>
            <w:shd w:val="clear" w:color="auto" w:fill="F0F0F0"/>
          </w:tcPr>
          <w:p w14:paraId="17175062" w14:textId="77777777" w:rsidR="009440EA" w:rsidRPr="00DE3A0A" w:rsidRDefault="001000C9" w:rsidP="00B60219">
            <w:r>
              <w:t xml:space="preserve">EWC-kode:</w:t>
            </w:r>
            <w:r>
              <w:t xml:space="preserve"> </w:t>
            </w:r>
            <w:r>
              <w:t xml:space="preserve">200130 Andre rengjøringsmidler enn de som angis i 20 01 29 Klassifisert som farlig avfall:</w:t>
            </w:r>
            <w:r>
              <w:t xml:space="preserve"> </w:t>
            </w:r>
            <w:r>
              <w:t xml:space="preserve">Nei</w:t>
            </w:r>
          </w:p>
        </w:tc>
      </w:tr>
      <w:tr w:rsidR="009440EA" w:rsidRPr="00DE3A0A" w14:paraId="7AC38112" w14:textId="77777777" w:rsidTr="00472D1F">
        <w:trPr>
          <w:trHeight w:val="20"/>
        </w:trPr>
        <w:tc>
          <w:tcPr>
            <w:tcW w:w="2880" w:type="dxa"/>
            <w:shd w:val="clear" w:color="auto" w:fill="E0F2DF"/>
          </w:tcPr>
          <w:p w14:paraId="0C68D410" w14:textId="77777777" w:rsidR="009440EA" w:rsidRPr="00DE3A0A" w:rsidRDefault="001000C9" w:rsidP="00B60219">
            <w:r>
              <w:t xml:space="preserve">EWC emballasje</w:t>
            </w:r>
          </w:p>
        </w:tc>
        <w:tc>
          <w:tcPr>
            <w:tcW w:w="6912" w:type="dxa"/>
            <w:shd w:val="clear" w:color="auto" w:fill="FFFFFF"/>
          </w:tcPr>
          <w:p w14:paraId="2C9C144C" w14:textId="77777777" w:rsidR="009440EA" w:rsidRPr="00DE3A0A" w:rsidRDefault="001000C9" w:rsidP="00B60219">
            <w:r>
              <w:t xml:space="preserve">Klassifisert som farlig avfall:</w:t>
            </w:r>
            <w:r>
              <w:t xml:space="preserve"> </w:t>
            </w:r>
            <w:r>
              <w:t xml:space="preserve">Nei</w:t>
            </w:r>
          </w:p>
        </w:tc>
      </w:tr>
      <w:tr w:rsidR="009440EA" w:rsidRPr="00DE3A0A" w14:paraId="000877A2" w14:textId="77777777" w:rsidTr="002847B2">
        <w:trPr>
          <w:trHeight w:val="20"/>
        </w:trPr>
        <w:tc>
          <w:tcPr>
            <w:tcW w:w="2880" w:type="dxa"/>
            <w:shd w:val="clear" w:color="auto" w:fill="E0F2DF"/>
          </w:tcPr>
          <w:p w14:paraId="393B8B19" w14:textId="77777777" w:rsidR="009440EA" w:rsidRPr="00DE3A0A" w:rsidRDefault="001000C9" w:rsidP="00B60219">
            <w:r>
              <w:t xml:space="preserve">Andre opplysninger</w:t>
            </w:r>
          </w:p>
        </w:tc>
        <w:tc>
          <w:tcPr>
            <w:tcW w:w="6912" w:type="dxa"/>
            <w:shd w:val="clear" w:color="auto" w:fill="F0F0F0"/>
          </w:tcPr>
          <w:p w14:paraId="3C5405CA" w14:textId="77777777" w:rsidR="009440EA" w:rsidRPr="00DE3A0A" w:rsidRDefault="001000C9" w:rsidP="00B60219">
            <w:r>
              <w:t xml:space="preserve">Tom og rengjort emballasje kan gjenvinnes eller brennes og sorteres som plast.</w:t>
            </w:r>
            <w:r>
              <w:t xml:space="preserve"> </w:t>
            </w:r>
            <w:r>
              <w:t xml:space="preserve">Produsenten av produktet er registrert i Förpackning och tidningsinsamlingen FTI for håndtering av tom emballasje.</w:t>
            </w:r>
            <w:r>
              <w:t xml:space="preserve"> </w:t>
            </w:r>
            <w:r>
              <w:t xml:space="preserve">Informasjonen kan fås fra FTIs</w:t>
            </w:r>
          </w:p>
          <w:p w14:paraId="7E6EE9B3" w14:textId="6C4AA317" w:rsidR="009440EA" w:rsidRPr="00DE3A0A" w:rsidRDefault="001000C9" w:rsidP="00B60219">
            <w:r>
              <w:t xml:space="preserve">kundetjeneste på tlf. 0200 88 03 10 eller på hjemmesiden http://www.ftiab.se/</w:t>
            </w:r>
          </w:p>
        </w:tc>
      </w:tr>
      <w:tr w:rsidR="009440EA" w:rsidRPr="00DE3A0A" w14:paraId="24CAA2A9" w14:textId="77777777" w:rsidTr="00B60219">
        <w:trPr>
          <w:trHeight w:val="20"/>
        </w:trPr>
        <w:tc>
          <w:tcPr>
            <w:tcW w:w="2880" w:type="dxa"/>
            <w:shd w:val="clear" w:color="auto" w:fill="FFFFFF"/>
          </w:tcPr>
          <w:p w14:paraId="5FE24237" w14:textId="77777777" w:rsidR="009440EA" w:rsidRPr="00DE3A0A" w:rsidRDefault="009440EA" w:rsidP="00B60219"/>
        </w:tc>
        <w:tc>
          <w:tcPr>
            <w:tcW w:w="6912" w:type="dxa"/>
            <w:shd w:val="clear" w:color="auto" w:fill="FFFFFF"/>
          </w:tcPr>
          <w:p w14:paraId="061312F3" w14:textId="77777777" w:rsidR="009440EA" w:rsidRPr="00DE3A0A" w:rsidRDefault="009440EA" w:rsidP="00B60219"/>
        </w:tc>
      </w:tr>
      <w:tr w:rsidR="00C11138" w:rsidRPr="00DE3A0A" w14:paraId="50FEFC95" w14:textId="77777777" w:rsidTr="002D2353">
        <w:trPr>
          <w:trHeight w:val="20"/>
        </w:trPr>
        <w:tc>
          <w:tcPr>
            <w:tcW w:w="9792" w:type="dxa"/>
            <w:gridSpan w:val="2"/>
            <w:shd w:val="clear" w:color="auto" w:fill="FFFFFF"/>
          </w:tcPr>
          <w:p w14:paraId="7A169FD7" w14:textId="5B530FD4" w:rsidR="00C11138" w:rsidRPr="00DE3A0A" w:rsidRDefault="007D6FAB" w:rsidP="006D61C0">
            <w:pPr>
              <w:pStyle w:val="T2"/>
            </w:pPr>
            <w:r>
              <w:t xml:space="preserve">SEKSJON 14:</w:t>
            </w:r>
            <w:r>
              <w:t xml:space="preserve"> </w:t>
            </w:r>
            <w:r>
              <w:t xml:space="preserve">Transportopplysninger</w:t>
            </w:r>
          </w:p>
        </w:tc>
      </w:tr>
      <w:tr w:rsidR="009440EA" w:rsidRPr="00DE3A0A" w14:paraId="2DAC2F97" w14:textId="77777777" w:rsidTr="006C71A5">
        <w:trPr>
          <w:trHeight w:val="20"/>
        </w:trPr>
        <w:tc>
          <w:tcPr>
            <w:tcW w:w="2880" w:type="dxa"/>
            <w:shd w:val="clear" w:color="auto" w:fill="E0F2DF"/>
          </w:tcPr>
          <w:p w14:paraId="612CB52C" w14:textId="77777777" w:rsidR="009440EA" w:rsidRPr="00DE3A0A" w:rsidRDefault="001000C9" w:rsidP="00B60219">
            <w:r>
              <w:t xml:space="preserve">Farlig gods</w:t>
            </w:r>
          </w:p>
        </w:tc>
        <w:tc>
          <w:tcPr>
            <w:tcW w:w="6912" w:type="dxa"/>
            <w:shd w:val="clear" w:color="auto" w:fill="F0F0F0"/>
          </w:tcPr>
          <w:p w14:paraId="0B2F390C" w14:textId="77777777" w:rsidR="009440EA" w:rsidRPr="00DE3A0A" w:rsidRDefault="001000C9" w:rsidP="00B60219">
            <w:r>
              <w:t xml:space="preserve">Nei</w:t>
            </w:r>
          </w:p>
        </w:tc>
      </w:tr>
      <w:tr w:rsidR="009C5797" w:rsidRPr="00DE3A0A" w14:paraId="78F2A793" w14:textId="77777777" w:rsidTr="00585CBA">
        <w:trPr>
          <w:trHeight w:val="20"/>
        </w:trPr>
        <w:tc>
          <w:tcPr>
            <w:tcW w:w="9792" w:type="dxa"/>
            <w:gridSpan w:val="2"/>
            <w:shd w:val="clear" w:color="auto" w:fill="FFFFFF"/>
          </w:tcPr>
          <w:p w14:paraId="71558595" w14:textId="4EB64CB8" w:rsidR="009C5797" w:rsidRPr="00DE3A0A" w:rsidRDefault="00EB1493" w:rsidP="00AC6A08">
            <w:pPr>
              <w:pStyle w:val="T2"/>
            </w:pPr>
            <w:r>
              <w:t xml:space="preserve">14.1.</w:t>
            </w:r>
            <w:r>
              <w:t xml:space="preserve"> </w:t>
            </w:r>
            <w:r>
              <w:t xml:space="preserve">UN-nummer</w:t>
            </w:r>
          </w:p>
        </w:tc>
      </w:tr>
      <w:tr w:rsidR="009440EA" w:rsidRPr="00DE3A0A" w14:paraId="565E8E1B" w14:textId="77777777" w:rsidTr="00DC1A93">
        <w:trPr>
          <w:trHeight w:val="20"/>
        </w:trPr>
        <w:tc>
          <w:tcPr>
            <w:tcW w:w="2880" w:type="dxa"/>
            <w:shd w:val="clear" w:color="auto" w:fill="E0F2DF"/>
          </w:tcPr>
          <w:p w14:paraId="1013BBC0" w14:textId="77777777" w:rsidR="009440EA" w:rsidRPr="00DE3A0A" w:rsidRDefault="001000C9" w:rsidP="009C5797">
            <w:r>
              <w:t xml:space="preserve">Kommentarer</w:t>
            </w:r>
          </w:p>
        </w:tc>
        <w:tc>
          <w:tcPr>
            <w:tcW w:w="6912" w:type="dxa"/>
            <w:shd w:val="clear" w:color="auto" w:fill="F0F0F0"/>
          </w:tcPr>
          <w:p w14:paraId="60166647" w14:textId="77777777" w:rsidR="009440EA" w:rsidRPr="00DE3A0A" w:rsidRDefault="001000C9" w:rsidP="009C5797">
            <w:r>
              <w:t xml:space="preserve">Ikke klassifisert som farlig gods.</w:t>
            </w:r>
          </w:p>
        </w:tc>
      </w:tr>
      <w:tr w:rsidR="009C5797" w:rsidRPr="00DE3A0A" w14:paraId="7E78DC74" w14:textId="77777777" w:rsidTr="00C82EA8">
        <w:trPr>
          <w:trHeight w:val="20"/>
        </w:trPr>
        <w:tc>
          <w:tcPr>
            <w:tcW w:w="9792" w:type="dxa"/>
            <w:gridSpan w:val="2"/>
            <w:shd w:val="clear" w:color="auto" w:fill="FFFFFF"/>
          </w:tcPr>
          <w:p w14:paraId="02186F77" w14:textId="335D8876" w:rsidR="009C5797" w:rsidRPr="00DE3A0A" w:rsidRDefault="00EB1493" w:rsidP="00AC6A08">
            <w:pPr>
              <w:pStyle w:val="T2"/>
            </w:pPr>
            <w:r>
              <w:t xml:space="preserve">14.2 UN-varenavn ved transport</w:t>
            </w:r>
          </w:p>
        </w:tc>
      </w:tr>
      <w:tr w:rsidR="009440EA" w:rsidRPr="00DE3A0A" w14:paraId="70CE6867" w14:textId="77777777" w:rsidTr="00DC1A93">
        <w:trPr>
          <w:trHeight w:val="20"/>
        </w:trPr>
        <w:tc>
          <w:tcPr>
            <w:tcW w:w="2880" w:type="dxa"/>
            <w:shd w:val="clear" w:color="auto" w:fill="E0F2DF"/>
          </w:tcPr>
          <w:p w14:paraId="7DAE3F22" w14:textId="77777777" w:rsidR="009440EA" w:rsidRPr="00DE3A0A" w:rsidRDefault="001000C9" w:rsidP="009C5797">
            <w:r>
              <w:t xml:space="preserve">Kommentarer</w:t>
            </w:r>
          </w:p>
        </w:tc>
        <w:tc>
          <w:tcPr>
            <w:tcW w:w="6912" w:type="dxa"/>
            <w:shd w:val="clear" w:color="auto" w:fill="FFFFFF"/>
          </w:tcPr>
          <w:p w14:paraId="20B8E8F9" w14:textId="77777777" w:rsidR="009440EA" w:rsidRPr="00DE3A0A" w:rsidRDefault="001000C9" w:rsidP="009C5797">
            <w:r>
              <w:t xml:space="preserve">Ikke klassifisert som farlig gods.</w:t>
            </w:r>
          </w:p>
        </w:tc>
      </w:tr>
      <w:tr w:rsidR="009C5797" w:rsidRPr="00DE3A0A" w14:paraId="64D13C0F" w14:textId="77777777" w:rsidTr="000D523E">
        <w:trPr>
          <w:trHeight w:val="20"/>
        </w:trPr>
        <w:tc>
          <w:tcPr>
            <w:tcW w:w="9792" w:type="dxa"/>
            <w:gridSpan w:val="2"/>
            <w:shd w:val="clear" w:color="auto" w:fill="FFFFFF"/>
          </w:tcPr>
          <w:p w14:paraId="38B3CD21" w14:textId="018881B0" w:rsidR="009C5797" w:rsidRPr="00DE3A0A" w:rsidRDefault="00EB1493" w:rsidP="00AC6A08">
            <w:pPr>
              <w:pStyle w:val="T2"/>
            </w:pPr>
            <w:r>
              <w:t xml:space="preserve">14.3 Transportfareklasser</w:t>
            </w:r>
          </w:p>
        </w:tc>
      </w:tr>
      <w:tr w:rsidR="009440EA" w:rsidRPr="00DE3A0A" w14:paraId="74E48C04" w14:textId="77777777" w:rsidTr="00DC1A93">
        <w:trPr>
          <w:trHeight w:val="20"/>
        </w:trPr>
        <w:tc>
          <w:tcPr>
            <w:tcW w:w="2880" w:type="dxa"/>
            <w:shd w:val="clear" w:color="auto" w:fill="E0F2DF"/>
          </w:tcPr>
          <w:p w14:paraId="49F9F9D1" w14:textId="77777777" w:rsidR="009440EA" w:rsidRPr="00DE3A0A" w:rsidRDefault="001000C9" w:rsidP="009C5797">
            <w:r>
              <w:t xml:space="preserve">Kommentarer</w:t>
            </w:r>
          </w:p>
        </w:tc>
        <w:tc>
          <w:tcPr>
            <w:tcW w:w="6912" w:type="dxa"/>
            <w:shd w:val="clear" w:color="auto" w:fill="F0F0F0"/>
          </w:tcPr>
          <w:p w14:paraId="15F1B61F" w14:textId="77777777" w:rsidR="009440EA" w:rsidRPr="00DE3A0A" w:rsidRDefault="001000C9" w:rsidP="009C5797">
            <w:r>
              <w:t xml:space="preserve">Ikke relevant.</w:t>
            </w:r>
          </w:p>
        </w:tc>
      </w:tr>
      <w:tr w:rsidR="009C5797" w:rsidRPr="00DE3A0A" w14:paraId="7DDCEEB1" w14:textId="77777777" w:rsidTr="00890D5B">
        <w:trPr>
          <w:trHeight w:val="20"/>
        </w:trPr>
        <w:tc>
          <w:tcPr>
            <w:tcW w:w="9792" w:type="dxa"/>
            <w:gridSpan w:val="2"/>
            <w:shd w:val="clear" w:color="auto" w:fill="FFFFFF"/>
          </w:tcPr>
          <w:p w14:paraId="66FFC95D" w14:textId="4E48C2DD" w:rsidR="009C5797" w:rsidRPr="00DE3A0A" w:rsidRDefault="00EB1493" w:rsidP="00AC6A08">
            <w:pPr>
              <w:pStyle w:val="T2"/>
            </w:pPr>
            <w:r>
              <w:t xml:space="preserve">14.4 Emballasjegruppe</w:t>
            </w:r>
          </w:p>
        </w:tc>
      </w:tr>
      <w:tr w:rsidR="009440EA" w:rsidRPr="00DE3A0A" w14:paraId="1E661B41" w14:textId="77777777" w:rsidTr="00DC1A93">
        <w:trPr>
          <w:trHeight w:val="20"/>
        </w:trPr>
        <w:tc>
          <w:tcPr>
            <w:tcW w:w="2880" w:type="dxa"/>
            <w:shd w:val="clear" w:color="auto" w:fill="E0F2DF"/>
          </w:tcPr>
          <w:p w14:paraId="1FBDEA73" w14:textId="77777777" w:rsidR="009440EA" w:rsidRPr="00DE3A0A" w:rsidRDefault="001000C9" w:rsidP="009C5797">
            <w:r>
              <w:t xml:space="preserve">Kommentarer</w:t>
            </w:r>
          </w:p>
        </w:tc>
        <w:tc>
          <w:tcPr>
            <w:tcW w:w="6912" w:type="dxa"/>
            <w:shd w:val="clear" w:color="auto" w:fill="FFFFFF"/>
          </w:tcPr>
          <w:p w14:paraId="53D7F1DA" w14:textId="77777777" w:rsidR="009440EA" w:rsidRPr="00DE3A0A" w:rsidRDefault="001000C9" w:rsidP="009C5797">
            <w:r>
              <w:t xml:space="preserve">Ikke relevant.</w:t>
            </w:r>
          </w:p>
        </w:tc>
      </w:tr>
      <w:tr w:rsidR="009C5797" w:rsidRPr="00DE3A0A" w14:paraId="0B5826B8" w14:textId="77777777" w:rsidTr="001D1A2F">
        <w:trPr>
          <w:trHeight w:val="20"/>
        </w:trPr>
        <w:tc>
          <w:tcPr>
            <w:tcW w:w="9792" w:type="dxa"/>
            <w:gridSpan w:val="2"/>
            <w:shd w:val="clear" w:color="auto" w:fill="FFFFFF"/>
          </w:tcPr>
          <w:p w14:paraId="2CD53B7E" w14:textId="61BC4553" w:rsidR="009C5797" w:rsidRPr="00DE3A0A" w:rsidRDefault="00EB1493" w:rsidP="00AC6A08">
            <w:pPr>
              <w:pStyle w:val="T2"/>
            </w:pPr>
            <w:r>
              <w:t xml:space="preserve">14.5 Miljøfarer</w:t>
            </w:r>
          </w:p>
        </w:tc>
      </w:tr>
      <w:tr w:rsidR="009C5797" w:rsidRPr="00DE3A0A" w14:paraId="40176E1F" w14:textId="77777777" w:rsidTr="00A07DC1">
        <w:trPr>
          <w:trHeight w:val="20"/>
        </w:trPr>
        <w:tc>
          <w:tcPr>
            <w:tcW w:w="9792" w:type="dxa"/>
            <w:gridSpan w:val="2"/>
            <w:shd w:val="clear" w:color="auto" w:fill="FFFFFF"/>
          </w:tcPr>
          <w:p w14:paraId="4B5968D4" w14:textId="08A37B36" w:rsidR="009C5797" w:rsidRPr="00DE3A0A" w:rsidRDefault="00EB1493" w:rsidP="00AC6A08">
            <w:pPr>
              <w:pStyle w:val="T2"/>
            </w:pPr>
            <w:r>
              <w:t xml:space="preserve">14.6.</w:t>
            </w:r>
            <w:r>
              <w:t xml:space="preserve"> </w:t>
            </w:r>
            <w:r>
              <w:t xml:space="preserve">Særskilte forholdsregler for bruker</w:t>
            </w:r>
          </w:p>
        </w:tc>
      </w:tr>
      <w:tr w:rsidR="009440EA" w:rsidRPr="00DE3A0A" w14:paraId="2968B98C" w14:textId="77777777" w:rsidTr="00DC1A93">
        <w:trPr>
          <w:trHeight w:val="20"/>
        </w:trPr>
        <w:tc>
          <w:tcPr>
            <w:tcW w:w="2880" w:type="dxa"/>
            <w:shd w:val="clear" w:color="auto" w:fill="E0F2DF"/>
          </w:tcPr>
          <w:p w14:paraId="5DE884AF" w14:textId="77777777" w:rsidR="009440EA" w:rsidRPr="00DE3A0A" w:rsidRDefault="001000C9" w:rsidP="009C5797">
            <w:r>
              <w:t xml:space="preserve">Særskilte sikkerhetsforskrifter for bruker</w:t>
            </w:r>
          </w:p>
        </w:tc>
        <w:tc>
          <w:tcPr>
            <w:tcW w:w="6912" w:type="dxa"/>
            <w:shd w:val="clear" w:color="auto" w:fill="F0F0F0"/>
          </w:tcPr>
          <w:p w14:paraId="3C371D38" w14:textId="77777777" w:rsidR="009440EA" w:rsidRPr="00DE3A0A" w:rsidRDefault="001000C9" w:rsidP="009C5797">
            <w:r>
              <w:t xml:space="preserve">Ikke relevant.</w:t>
            </w:r>
          </w:p>
        </w:tc>
      </w:tr>
      <w:tr w:rsidR="009C5797" w:rsidRPr="00DE3A0A" w14:paraId="0851D29E" w14:textId="77777777" w:rsidTr="009F6BC1">
        <w:trPr>
          <w:trHeight w:val="20"/>
        </w:trPr>
        <w:tc>
          <w:tcPr>
            <w:tcW w:w="9792" w:type="dxa"/>
            <w:gridSpan w:val="2"/>
            <w:shd w:val="clear" w:color="auto" w:fill="FFFFFF"/>
          </w:tcPr>
          <w:p w14:paraId="55285BAD" w14:textId="5E4E76AA" w:rsidR="009C5797" w:rsidRPr="00DE3A0A" w:rsidRDefault="00EB1493" w:rsidP="00AC6A08">
            <w:pPr>
              <w:pStyle w:val="T2"/>
            </w:pPr>
            <w:r>
              <w:t xml:space="preserve">14.7.</w:t>
            </w:r>
            <w:r>
              <w:t xml:space="preserve"> </w:t>
            </w:r>
            <w:r>
              <w:t xml:space="preserve">Transport i bulk i henhold til vedlegg II til MARPOL og IBC-koden</w:t>
            </w:r>
          </w:p>
        </w:tc>
      </w:tr>
      <w:tr w:rsidR="009C5797" w:rsidRPr="00DE3A0A" w14:paraId="478F0FB9" w14:textId="77777777" w:rsidTr="00AC6A08">
        <w:trPr>
          <w:trHeight w:val="20"/>
        </w:trPr>
        <w:tc>
          <w:tcPr>
            <w:tcW w:w="9792" w:type="dxa"/>
            <w:gridSpan w:val="2"/>
            <w:shd w:val="clear" w:color="auto" w:fill="006600"/>
          </w:tcPr>
          <w:p w14:paraId="7DE14E8A" w14:textId="1611850C" w:rsidR="009C5797" w:rsidRPr="00DE3A0A" w:rsidRDefault="00EB1493" w:rsidP="00AC6A08">
            <w:pPr>
              <w:pStyle w:val="T1"/>
            </w:pPr>
            <w:r>
              <w:t xml:space="preserve">SEKSJON 15:</w:t>
            </w:r>
            <w:r>
              <w:t xml:space="preserve"> </w:t>
            </w:r>
            <w:r>
              <w:t xml:space="preserve">Regelverksmessige opplysninger</w:t>
            </w:r>
          </w:p>
        </w:tc>
      </w:tr>
      <w:tr w:rsidR="009C5797" w:rsidRPr="00DE3A0A" w14:paraId="75D389FD" w14:textId="77777777" w:rsidTr="00CC56C3">
        <w:trPr>
          <w:trHeight w:val="20"/>
        </w:trPr>
        <w:tc>
          <w:tcPr>
            <w:tcW w:w="9792" w:type="dxa"/>
            <w:gridSpan w:val="2"/>
            <w:shd w:val="clear" w:color="auto" w:fill="FFFFFF"/>
          </w:tcPr>
          <w:p w14:paraId="7F4E31A5" w14:textId="3F6C9967" w:rsidR="009C5797" w:rsidRPr="00DE3A0A" w:rsidRDefault="00EB1493" w:rsidP="00AC6A08">
            <w:pPr>
              <w:pStyle w:val="T2"/>
            </w:pPr>
            <w:r>
              <w:t xml:space="preserve">15.1 Forskrifter/regelverk om stoff eller blanding i forhold til sikkerhet, helse og miljø</w:t>
            </w:r>
          </w:p>
        </w:tc>
      </w:tr>
      <w:tr w:rsidR="009440EA" w:rsidRPr="00DE3A0A" w14:paraId="6FFFF8C9" w14:textId="77777777" w:rsidTr="00DC1A93">
        <w:trPr>
          <w:trHeight w:val="20"/>
        </w:trPr>
        <w:tc>
          <w:tcPr>
            <w:tcW w:w="2880" w:type="dxa"/>
            <w:shd w:val="clear" w:color="auto" w:fill="E0F2DF"/>
          </w:tcPr>
          <w:p w14:paraId="4F61A346" w14:textId="77777777" w:rsidR="009440EA" w:rsidRPr="00DE3A0A" w:rsidRDefault="001000C9" w:rsidP="009C5797">
            <w:r>
              <w:t xml:space="preserve">EG-direktiv</w:t>
            </w:r>
          </w:p>
        </w:tc>
        <w:tc>
          <w:tcPr>
            <w:tcW w:w="6912" w:type="dxa"/>
            <w:shd w:val="clear" w:color="auto" w:fill="FFFFFF"/>
          </w:tcPr>
          <w:p w14:paraId="6FC191B6" w14:textId="77777777" w:rsidR="009440EA" w:rsidRPr="00DE3A0A" w:rsidRDefault="001000C9" w:rsidP="009C5797">
            <w:r>
              <w:t xml:space="preserve">Europaparlamentets og Rådets forordning (EG) nr. 648/2004 av 31. mars 2004 om vaske- og rengjøringsmidler.</w:t>
            </w:r>
            <w:r>
              <w:t xml:space="preserve"> </w:t>
            </w:r>
            <w:r>
              <w:t xml:space="preserve">Den tensiden/de tensidene som inngår i denne blandingen, oppfyller kriteriene for biologisk nedbrytbarhet i EG-forordning nr. 648/2004 om vaske- og rengjøringsmidler.</w:t>
            </w:r>
            <w:r>
              <w:t xml:space="preserve"> </w:t>
            </w:r>
            <w:r>
              <w:t xml:space="preserve">Data som støtter denne uttalelsen, er til disposisjon for medlemsstatenes kompetente myndigheter og vil bli gjort tilgjengelig for dem på direkte forespørsel, eller ved forespørsel fra produsenter av vaske- og rengjøringsmidler.</w:t>
            </w:r>
          </w:p>
        </w:tc>
      </w:tr>
      <w:tr w:rsidR="009440EA" w:rsidRPr="00DE3A0A" w14:paraId="51A0CAE0" w14:textId="77777777" w:rsidTr="00DC1A93">
        <w:trPr>
          <w:trHeight w:val="20"/>
        </w:trPr>
        <w:tc>
          <w:tcPr>
            <w:tcW w:w="2880" w:type="dxa"/>
            <w:shd w:val="clear" w:color="auto" w:fill="E0F2DF"/>
          </w:tcPr>
          <w:p w14:paraId="49F83905" w14:textId="77777777" w:rsidR="009440EA" w:rsidRPr="00DE3A0A" w:rsidRDefault="001000C9" w:rsidP="009C5797">
            <w:r>
              <w:t xml:space="preserve">Referanser (lover/forordninger)</w:t>
            </w:r>
          </w:p>
        </w:tc>
        <w:tc>
          <w:tcPr>
            <w:tcW w:w="6912" w:type="dxa"/>
            <w:shd w:val="clear" w:color="auto" w:fill="F0F0F0"/>
          </w:tcPr>
          <w:p w14:paraId="52B05459" w14:textId="77777777" w:rsidR="009440EA" w:rsidRPr="00DE3A0A" w:rsidRDefault="001000C9" w:rsidP="009C5797">
            <w:r>
              <w:t xml:space="preserve">Europaparlamentets og Rådets forordning (EG) nr. 1907/2006 av 18. desember 2006 om registrering, vurdering, godkjenning og begrensning av kjemikalier (Reach), oppretting av en europeisk kjemikaliemyndighet, endring av direktiv 1999/45/EG og oppheving av Rådets forordning (EEG) nr. 793/93 og Kommisjonens forordning (EG) nr. 1488/94 samt Rådets direktiv 76/769/EEG og Kommisjonens direktiv 91/155/EEG, 93/67/EEG, 93/105/EG og 2000/21/EG, med endringer.</w:t>
            </w:r>
          </w:p>
        </w:tc>
      </w:tr>
      <w:tr w:rsidR="009440EA" w:rsidRPr="00DE3A0A" w14:paraId="72AA0DE5" w14:textId="77777777" w:rsidTr="00DC1A93">
        <w:trPr>
          <w:trHeight w:val="20"/>
        </w:trPr>
        <w:tc>
          <w:tcPr>
            <w:tcW w:w="2880" w:type="dxa"/>
            <w:shd w:val="clear" w:color="auto" w:fill="E0F2DF"/>
          </w:tcPr>
          <w:p w14:paraId="2093C679" w14:textId="77777777" w:rsidR="009440EA" w:rsidRPr="00DE3A0A" w:rsidRDefault="001000C9" w:rsidP="009C5797">
            <w:r>
              <w:t xml:space="preserve">Lover og forordninger</w:t>
            </w:r>
          </w:p>
        </w:tc>
        <w:tc>
          <w:tcPr>
            <w:tcW w:w="6912" w:type="dxa"/>
            <w:shd w:val="clear" w:color="auto" w:fill="FFFFFF"/>
          </w:tcPr>
          <w:p w14:paraId="6031D44A" w14:textId="77777777" w:rsidR="009440EA" w:rsidRPr="00DE3A0A" w:rsidRDefault="001000C9" w:rsidP="009C5797">
            <w:r>
              <w:t xml:space="preserve">Avfallsforordningen (2015:727).</w:t>
            </w:r>
            <w:r>
              <w:t xml:space="preserve"> </w:t>
            </w:r>
            <w:r>
              <w:t xml:space="preserve">AFS 2018:1 – Hygieniske grenseverdier.</w:t>
            </w:r>
          </w:p>
        </w:tc>
      </w:tr>
      <w:tr w:rsidR="009C5797" w:rsidRPr="00DE3A0A" w14:paraId="0F598F17" w14:textId="77777777" w:rsidTr="00CA425B">
        <w:trPr>
          <w:trHeight w:val="20"/>
        </w:trPr>
        <w:tc>
          <w:tcPr>
            <w:tcW w:w="9792" w:type="dxa"/>
            <w:gridSpan w:val="2"/>
            <w:shd w:val="clear" w:color="auto" w:fill="FFFFFF"/>
          </w:tcPr>
          <w:p w14:paraId="4664428A" w14:textId="14ADE66D" w:rsidR="009C5797" w:rsidRPr="00DE3A0A" w:rsidRDefault="00EB1493" w:rsidP="00AC6A08">
            <w:pPr>
              <w:pStyle w:val="T2"/>
            </w:pPr>
            <w:r>
              <w:t xml:space="preserve">15.2 Kjemisk sikkerhetsvurdering</w:t>
            </w:r>
          </w:p>
        </w:tc>
      </w:tr>
      <w:tr w:rsidR="009440EA" w:rsidRPr="00DE3A0A" w14:paraId="05F26A4C" w14:textId="77777777" w:rsidTr="00DC1A93">
        <w:trPr>
          <w:trHeight w:val="20"/>
        </w:trPr>
        <w:tc>
          <w:tcPr>
            <w:tcW w:w="2880" w:type="dxa"/>
            <w:shd w:val="clear" w:color="auto" w:fill="E0F2DF"/>
          </w:tcPr>
          <w:p w14:paraId="79D313F5" w14:textId="77777777" w:rsidR="009440EA" w:rsidRPr="00DE3A0A" w:rsidRDefault="001000C9" w:rsidP="009C5797">
            <w:r>
              <w:t xml:space="preserve">En kjemisk sikkerhetsvurdering er utført</w:t>
            </w:r>
          </w:p>
        </w:tc>
        <w:tc>
          <w:tcPr>
            <w:tcW w:w="6912" w:type="dxa"/>
            <w:shd w:val="clear" w:color="auto" w:fill="F0F0F0"/>
          </w:tcPr>
          <w:p w14:paraId="31B19D75" w14:textId="77777777" w:rsidR="009440EA" w:rsidRPr="00DE3A0A" w:rsidRDefault="001000C9" w:rsidP="009C5797">
            <w:r>
              <w:t xml:space="preserve">Nei</w:t>
            </w:r>
          </w:p>
        </w:tc>
      </w:tr>
      <w:tr w:rsidR="009440EA" w:rsidRPr="00DE3A0A" w14:paraId="4321B17B" w14:textId="77777777" w:rsidTr="009C5797">
        <w:trPr>
          <w:trHeight w:val="20"/>
        </w:trPr>
        <w:tc>
          <w:tcPr>
            <w:tcW w:w="2880" w:type="dxa"/>
            <w:shd w:val="clear" w:color="auto" w:fill="FFFFFF"/>
          </w:tcPr>
          <w:p w14:paraId="3FE4A274" w14:textId="77777777" w:rsidR="009440EA" w:rsidRPr="00DE3A0A" w:rsidRDefault="009440EA" w:rsidP="009C5797"/>
        </w:tc>
        <w:tc>
          <w:tcPr>
            <w:tcW w:w="6912" w:type="dxa"/>
            <w:shd w:val="clear" w:color="auto" w:fill="FFFFFF"/>
          </w:tcPr>
          <w:p w14:paraId="41390280" w14:textId="77777777" w:rsidR="009440EA" w:rsidRPr="00DE3A0A" w:rsidRDefault="009440EA" w:rsidP="009C5797"/>
        </w:tc>
      </w:tr>
      <w:tr w:rsidR="009C5797" w:rsidRPr="00DE3A0A" w14:paraId="614C81AD" w14:textId="77777777" w:rsidTr="00DC344C">
        <w:trPr>
          <w:trHeight w:val="20"/>
        </w:trPr>
        <w:tc>
          <w:tcPr>
            <w:tcW w:w="9792" w:type="dxa"/>
            <w:gridSpan w:val="2"/>
            <w:shd w:val="clear" w:color="auto" w:fill="006600"/>
          </w:tcPr>
          <w:p w14:paraId="3DD64CC9" w14:textId="008A49ED" w:rsidR="009C5797" w:rsidRPr="00DE3A0A" w:rsidRDefault="00EB1493" w:rsidP="00DC344C">
            <w:pPr>
              <w:pStyle w:val="T1"/>
            </w:pPr>
            <w:r>
              <w:t xml:space="preserve">SEKSJON 16:</w:t>
            </w:r>
            <w:r>
              <w:t xml:space="preserve"> </w:t>
            </w:r>
            <w:r>
              <w:t xml:space="preserve">Annen informasjon</w:t>
            </w:r>
          </w:p>
        </w:tc>
      </w:tr>
      <w:tr w:rsidR="009440EA" w:rsidRPr="00DE3A0A" w14:paraId="6866FBD8" w14:textId="77777777" w:rsidTr="00FF1E33">
        <w:trPr>
          <w:trHeight w:val="20"/>
        </w:trPr>
        <w:tc>
          <w:tcPr>
            <w:tcW w:w="2880" w:type="dxa"/>
            <w:shd w:val="clear" w:color="auto" w:fill="E0F2DF"/>
          </w:tcPr>
          <w:p w14:paraId="5A95F599" w14:textId="77777777" w:rsidR="009440EA" w:rsidRPr="00DE3A0A" w:rsidRDefault="001000C9" w:rsidP="00FF1E33">
            <w:r>
              <w:t xml:space="preserve">Leverandørens bemerkninger</w:t>
            </w:r>
          </w:p>
        </w:tc>
        <w:tc>
          <w:tcPr>
            <w:tcW w:w="6912" w:type="dxa"/>
            <w:shd w:val="clear" w:color="auto" w:fill="FFFFFF"/>
          </w:tcPr>
          <w:p w14:paraId="45FBCFFD" w14:textId="77777777" w:rsidR="009440EA" w:rsidRPr="00DE3A0A" w:rsidRDefault="001000C9" w:rsidP="00FF1E33">
            <w:r>
              <w:t xml:space="preserve">Opplysningene i dette sikkerhetsdatabladet er basert på de opplysningene som vi kjente til på tidspunktet for utarbeidingen av sikkerhetsdatabladet, og de er gitt under forutsetning av at produktet brukes under de angitte forholdene og i samsvar med den bruksmåten som er spesifisert på emballasjen eller i relevant teknisk litteratur.</w:t>
            </w:r>
            <w:r>
              <w:t xml:space="preserve"> </w:t>
            </w:r>
            <w:r>
              <w:t xml:space="preserve">All annen bruk av produktet, ev. sammen med andre produkter eller prosesser, skjer på brukerens eget ansvar.</w:t>
            </w:r>
          </w:p>
        </w:tc>
      </w:tr>
      <w:tr w:rsidR="009440EA" w:rsidRPr="00DE3A0A" w14:paraId="69A02B7F" w14:textId="77777777" w:rsidTr="00FF1E33">
        <w:trPr>
          <w:trHeight w:val="20"/>
        </w:trPr>
        <w:tc>
          <w:tcPr>
            <w:tcW w:w="2880" w:type="dxa"/>
            <w:shd w:val="clear" w:color="auto" w:fill="E0F2DF"/>
          </w:tcPr>
          <w:p w14:paraId="76CC2A30" w14:textId="3FEBA8E0" w:rsidR="009440EA" w:rsidRPr="00DE3A0A" w:rsidRDefault="001000C9" w:rsidP="00DA3E4A">
            <w:r>
              <w:t xml:space="preserve">Liste over relevante fareangivelser/H-setninger (i seksjon 2 og 3)</w:t>
            </w:r>
          </w:p>
        </w:tc>
        <w:tc>
          <w:tcPr>
            <w:tcW w:w="6912" w:type="dxa"/>
            <w:shd w:val="clear" w:color="auto" w:fill="F0F0F0"/>
          </w:tcPr>
          <w:p w14:paraId="117B5B24" w14:textId="77777777" w:rsidR="009440EA" w:rsidRPr="00DE3A0A" w:rsidRDefault="001000C9" w:rsidP="00FF1E33">
            <w:r>
              <w:t xml:space="preserve">H315 Irriterer huden.</w:t>
            </w:r>
          </w:p>
          <w:p w14:paraId="4464368A" w14:textId="77777777" w:rsidR="009440EA" w:rsidRPr="00DE3A0A" w:rsidRDefault="001000C9" w:rsidP="00FF1E33">
            <w:r>
              <w:t xml:space="preserve">H318 Gir alvorlige øyeskade.</w:t>
            </w:r>
          </w:p>
          <w:p w14:paraId="538D2A64" w14:textId="77777777" w:rsidR="009440EA" w:rsidRPr="00DE3A0A" w:rsidRDefault="001000C9" w:rsidP="00FF1E33">
            <w:r>
              <w:t xml:space="preserve">H319 Gir alvorlig øyeirritasjon.</w:t>
            </w:r>
          </w:p>
        </w:tc>
      </w:tr>
      <w:tr w:rsidR="009440EA" w:rsidRPr="00DE3A0A" w14:paraId="3B8920C1" w14:textId="77777777" w:rsidTr="00FF1E33">
        <w:trPr>
          <w:trHeight w:val="20"/>
        </w:trPr>
        <w:tc>
          <w:tcPr>
            <w:tcW w:w="2880" w:type="dxa"/>
            <w:shd w:val="clear" w:color="auto" w:fill="E0F2DF"/>
          </w:tcPr>
          <w:p w14:paraId="40B199ED" w14:textId="77777777" w:rsidR="009440EA" w:rsidRPr="00DE3A0A" w:rsidRDefault="001000C9" w:rsidP="00FF1E33">
            <w:r>
              <w:t xml:space="preserve">Versjon</w:t>
            </w:r>
          </w:p>
        </w:tc>
        <w:tc>
          <w:tcPr>
            <w:tcW w:w="6912" w:type="dxa"/>
            <w:shd w:val="clear" w:color="auto" w:fill="FFFFFF"/>
          </w:tcPr>
          <w:p w14:paraId="786AFD6C" w14:textId="77777777" w:rsidR="009440EA" w:rsidRPr="00DE3A0A" w:rsidRDefault="001000C9" w:rsidP="00FF1E33">
            <w:r>
              <w:t xml:space="preserve">1</w:t>
            </w:r>
          </w:p>
        </w:tc>
      </w:tr>
      <w:tr w:rsidR="009440EA" w:rsidRPr="00DE3A0A" w14:paraId="49E5D013" w14:textId="77777777" w:rsidTr="00FF1E33">
        <w:trPr>
          <w:trHeight w:val="20"/>
        </w:trPr>
        <w:tc>
          <w:tcPr>
            <w:tcW w:w="2880" w:type="dxa"/>
            <w:shd w:val="clear" w:color="auto" w:fill="E0F2DF"/>
          </w:tcPr>
          <w:p w14:paraId="16BA6428" w14:textId="77777777" w:rsidR="009440EA" w:rsidRPr="00DE3A0A" w:rsidRDefault="001000C9" w:rsidP="00FF1E33">
            <w:r>
              <w:t xml:space="preserve">Utarbeidet av</w:t>
            </w:r>
          </w:p>
        </w:tc>
        <w:tc>
          <w:tcPr>
            <w:tcW w:w="6912" w:type="dxa"/>
            <w:shd w:val="clear" w:color="auto" w:fill="F0F0F0"/>
          </w:tcPr>
          <w:p w14:paraId="07A1166C" w14:textId="77777777" w:rsidR="009440EA" w:rsidRPr="00DE3A0A" w:rsidRDefault="001000C9" w:rsidP="00FF1E33">
            <w:r>
              <w:t xml:space="preserve">CG</w:t>
            </w:r>
          </w:p>
        </w:tc>
      </w:tr>
    </w:tbl>
    <w:p w14:paraId="106C5481" w14:textId="77777777" w:rsidR="001000C9" w:rsidRPr="00DE3A0A" w:rsidRDefault="001000C9" w:rsidP="00DE3A0A"/>
    <w:sectPr w:rsidR="001000C9" w:rsidRPr="00DE3A0A"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BD3F" w14:textId="77777777" w:rsidR="00C91044" w:rsidRDefault="00C91044">
      <w:r>
        <w:separator/>
      </w:r>
    </w:p>
  </w:endnote>
  <w:endnote w:type="continuationSeparator" w:id="0">
    <w:p w14:paraId="71FB2F30" w14:textId="77777777" w:rsidR="00C91044" w:rsidRDefault="00C9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0FD7BE8B" w:rsidR="001000C9" w:rsidRDefault="001000C9" w:rsidP="00DE3A0A">
    <w:pPr>
      <w:pStyle w:val="Footer"/>
      <w:pBdr>
        <w:top w:val="single" w:sz="4" w:space="1" w:color="auto"/>
      </w:pBdr>
    </w:pPr>
    <w:r>
      <w:t xml:space="preserve">Dette sikkerhetsdatabladet er utarbeidet i Publisher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F9BBC" w14:textId="77777777" w:rsidR="00C91044" w:rsidRDefault="00C91044"/>
  </w:footnote>
  <w:footnote w:type="continuationSeparator" w:id="0">
    <w:p w14:paraId="2DC6C5D2" w14:textId="77777777" w:rsidR="00C91044" w:rsidRDefault="00C91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6D633711" w:rsidR="001000C9" w:rsidRDefault="001000C9" w:rsidP="00DE3A0A">
    <w:pPr>
      <w:pStyle w:val="Header"/>
      <w:pBdr>
        <w:bottom w:val="single" w:sz="4" w:space="1" w:color="auto"/>
      </w:pBdr>
      <w:tabs>
        <w:tab w:val="clear" w:pos="4513"/>
        <w:tab w:val="clear" w:pos="9026"/>
        <w:tab w:val="right" w:pos="9720"/>
      </w:tabs>
    </w:pPr>
    <w:r>
      <w:t xml:space="preserve">Badrumsrent – Versjon 1</w:t>
      <w:tab/>
      <w:t xml:space="preserve">Side </w:t>
    </w:r>
    <w:r>
      <w:fldChar w:fldCharType="begin"/>
    </w:r>
    <w:r>
      <w:instrText xml:space="preserve"> PAGE   \* MERGEFORMAT </w:instrText>
    </w:r>
    <w:r>
      <w:fldChar w:fldCharType="separate"/>
    </w:r>
    <w:r>
      <w:t>1</w:t>
    </w:r>
    <w:r>
      <w:fldChar w:fldCharType="end"/>
    </w:r>
    <w:r>
      <w:t xml:space="preserve"> av </w:t>
    </w:r>
    <w:r w:rsidR="00C91044">
      <w:fldChar w:fldCharType="begin" w:dirty="true"/>
    </w:r>
    <w:r w:rsidR="00C91044">
      <w:instrText xml:space="preserve"> NUMPAGES   \* MERGEFORMAT </w:instrText>
    </w:r>
    <w:r w:rsidR="00C91044">
      <w:fldChar w:fldCharType="separate"/>
    </w:r>
    <w:r>
      <w:t>12</w:t>
    </w:r>
    <w:r w:rsidR="00C91044">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40220"/>
    <w:rsid w:val="000A5E25"/>
    <w:rsid w:val="000E6E9B"/>
    <w:rsid w:val="001000C9"/>
    <w:rsid w:val="00113D80"/>
    <w:rsid w:val="0017147A"/>
    <w:rsid w:val="001933FC"/>
    <w:rsid w:val="00205A4B"/>
    <w:rsid w:val="002847B2"/>
    <w:rsid w:val="002B2DCF"/>
    <w:rsid w:val="00316308"/>
    <w:rsid w:val="00321D8B"/>
    <w:rsid w:val="003254C1"/>
    <w:rsid w:val="00364A8D"/>
    <w:rsid w:val="00371E79"/>
    <w:rsid w:val="00393111"/>
    <w:rsid w:val="003C7743"/>
    <w:rsid w:val="003E6ED0"/>
    <w:rsid w:val="00411C23"/>
    <w:rsid w:val="00447190"/>
    <w:rsid w:val="00450647"/>
    <w:rsid w:val="004623D4"/>
    <w:rsid w:val="00472D1F"/>
    <w:rsid w:val="00477B2A"/>
    <w:rsid w:val="00483A9C"/>
    <w:rsid w:val="0052458B"/>
    <w:rsid w:val="0052577B"/>
    <w:rsid w:val="005418CA"/>
    <w:rsid w:val="00556D05"/>
    <w:rsid w:val="00574501"/>
    <w:rsid w:val="005D3A36"/>
    <w:rsid w:val="005D7B9C"/>
    <w:rsid w:val="00610E43"/>
    <w:rsid w:val="00623498"/>
    <w:rsid w:val="00675060"/>
    <w:rsid w:val="006C71A5"/>
    <w:rsid w:val="006D61C0"/>
    <w:rsid w:val="007311D0"/>
    <w:rsid w:val="00762CDC"/>
    <w:rsid w:val="00795549"/>
    <w:rsid w:val="007D14DB"/>
    <w:rsid w:val="007D6FAB"/>
    <w:rsid w:val="008451F8"/>
    <w:rsid w:val="008535E2"/>
    <w:rsid w:val="0086760A"/>
    <w:rsid w:val="00870B7D"/>
    <w:rsid w:val="008A05AF"/>
    <w:rsid w:val="00923767"/>
    <w:rsid w:val="00933150"/>
    <w:rsid w:val="009440EA"/>
    <w:rsid w:val="00966022"/>
    <w:rsid w:val="00972715"/>
    <w:rsid w:val="009C344B"/>
    <w:rsid w:val="009C5797"/>
    <w:rsid w:val="009F67B5"/>
    <w:rsid w:val="00A3556C"/>
    <w:rsid w:val="00A618F0"/>
    <w:rsid w:val="00A74D80"/>
    <w:rsid w:val="00AC6A08"/>
    <w:rsid w:val="00AF3F53"/>
    <w:rsid w:val="00B03E03"/>
    <w:rsid w:val="00B14EED"/>
    <w:rsid w:val="00B322F3"/>
    <w:rsid w:val="00B504DD"/>
    <w:rsid w:val="00B56900"/>
    <w:rsid w:val="00B60219"/>
    <w:rsid w:val="00B63F5B"/>
    <w:rsid w:val="00B90E4C"/>
    <w:rsid w:val="00BB38FA"/>
    <w:rsid w:val="00BB63A1"/>
    <w:rsid w:val="00BC47F2"/>
    <w:rsid w:val="00C06E07"/>
    <w:rsid w:val="00C1099E"/>
    <w:rsid w:val="00C11138"/>
    <w:rsid w:val="00C20790"/>
    <w:rsid w:val="00C26F57"/>
    <w:rsid w:val="00C56563"/>
    <w:rsid w:val="00C91044"/>
    <w:rsid w:val="00CA2CD7"/>
    <w:rsid w:val="00CA6BB6"/>
    <w:rsid w:val="00D01BFC"/>
    <w:rsid w:val="00D20E53"/>
    <w:rsid w:val="00D52609"/>
    <w:rsid w:val="00D60973"/>
    <w:rsid w:val="00D679A9"/>
    <w:rsid w:val="00D67CA1"/>
    <w:rsid w:val="00D72DED"/>
    <w:rsid w:val="00DA3E4A"/>
    <w:rsid w:val="00DA5119"/>
    <w:rsid w:val="00DB3966"/>
    <w:rsid w:val="00DC1A93"/>
    <w:rsid w:val="00DC344C"/>
    <w:rsid w:val="00DC4569"/>
    <w:rsid w:val="00DE3A0A"/>
    <w:rsid w:val="00E03A7E"/>
    <w:rsid w:val="00E12184"/>
    <w:rsid w:val="00E67E8F"/>
    <w:rsid w:val="00E82F95"/>
    <w:rsid w:val="00EA5FD4"/>
    <w:rsid w:val="00EB1493"/>
    <w:rsid w:val="00EB3D13"/>
    <w:rsid w:val="00EC74CC"/>
    <w:rsid w:val="00F01EC8"/>
    <w:rsid w:val="00F1108C"/>
    <w:rsid w:val="00F45B6D"/>
    <w:rsid w:val="00F6554A"/>
    <w:rsid w:val="00F925B0"/>
    <w:rsid w:val="00FA4D58"/>
    <w:rsid w:val="00FC042F"/>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nb-NO"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2019-12-06T07:35:00Z</dcterms:modified>
</cp:coreProperties>
</file>