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297E" w14:textId="77777777" w:rsidR="00510F34" w:rsidRPr="002214F0" w:rsidRDefault="006B4FA8" w:rsidP="006B4FA8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  <w:r w:rsidRPr="002214F0">
        <w:rPr>
          <w:rFonts w:ascii="Clas Ohlson Sans" w:hAnsi="Clas Ohlson Sans" w:cs="Times New Roman"/>
          <w:b/>
          <w:bCs/>
          <w:sz w:val="24"/>
          <w:szCs w:val="24"/>
        </w:rPr>
        <w:t>EU-VAATIMUSTENMUKAISUUSVAKUUTUS</w:t>
      </w:r>
    </w:p>
    <w:p w14:paraId="1E259454" w14:textId="77777777" w:rsidR="006B4FA8" w:rsidRPr="002214F0" w:rsidRDefault="006B4FA8" w:rsidP="006B4FA8">
      <w:pPr>
        <w:jc w:val="center"/>
        <w:rPr>
          <w:rFonts w:ascii="Clas Ohlson Sans" w:hAnsi="Clas Ohlson Sans"/>
          <w:szCs w:val="18"/>
        </w:rPr>
      </w:pPr>
    </w:p>
    <w:p w14:paraId="22B80DEB" w14:textId="77777777" w:rsidR="006B4FA8" w:rsidRPr="002214F0" w:rsidRDefault="006B4FA8" w:rsidP="006B4FA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 xml:space="preserve">Henkilökohtainen suojavaruste (Tuote, tyyppi, erä- tai sarjanumero) : </w:t>
      </w:r>
    </w:p>
    <w:p w14:paraId="09FABB14" w14:textId="77777777" w:rsidR="00D21B8C" w:rsidRPr="002214F0" w:rsidRDefault="006B4FA8" w:rsidP="006B4FA8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  <w:lang w:val="fi-FI"/>
        </w:rPr>
        <w:t xml:space="preserve">Heijastinliivi, Malli: </w:t>
      </w:r>
      <w:r w:rsidR="00D21B8C" w:rsidRPr="002214F0">
        <w:rPr>
          <w:rFonts w:ascii="Clas Ohlson Sans" w:hAnsi="Clas Ohlson Sans"/>
          <w:szCs w:val="18"/>
        </w:rPr>
        <w:t xml:space="preserve">RFX-FR03 </w:t>
      </w:r>
    </w:p>
    <w:p w14:paraId="72E7A569" w14:textId="77777777" w:rsidR="00BC3225" w:rsidRPr="002214F0" w:rsidRDefault="004D09FB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bookmarkStart w:id="0" w:name="_Hlk156396436"/>
      <w:r w:rsidRPr="002214F0">
        <w:rPr>
          <w:rFonts w:ascii="Clas Ohlson Sans" w:hAnsi="Clas Ohlson Sans"/>
          <w:szCs w:val="18"/>
        </w:rPr>
        <w:t>Artikkeli nro:</w:t>
      </w:r>
      <w:bookmarkEnd w:id="0"/>
      <w:r w:rsidRPr="002214F0">
        <w:rPr>
          <w:rFonts w:ascii="Clas Ohlson Sans" w:hAnsi="Clas Ohlson Sans"/>
          <w:szCs w:val="18"/>
        </w:rPr>
        <w:t xml:space="preserve"> </w:t>
      </w:r>
      <w:r w:rsidR="00BC3225" w:rsidRPr="002214F0">
        <w:rPr>
          <w:rFonts w:ascii="Clas Ohlson Sans" w:hAnsi="Clas Ohlson Sans"/>
          <w:szCs w:val="18"/>
        </w:rPr>
        <w:t>31-2946-1, 31-2946-2, 31-2946-3, 31-2946-4, 31-2946-5</w:t>
      </w:r>
    </w:p>
    <w:p w14:paraId="3BC1A15C" w14:textId="77777777" w:rsidR="00F250D3" w:rsidRPr="002214F0" w:rsidRDefault="00F250D3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</w:rPr>
        <w:t xml:space="preserve">Type B3- </w:t>
      </w:r>
      <w:r w:rsidR="004D09FB" w:rsidRPr="002214F0">
        <w:rPr>
          <w:rFonts w:ascii="Clas Ohlson Sans" w:hAnsi="Clas Ohlson Sans"/>
          <w:szCs w:val="18"/>
          <w:lang w:val="fi-FI"/>
        </w:rPr>
        <w:t>varuste ylävartalolle tai ylävartalolle ja raajoille, pimeät olosuhteet</w:t>
      </w:r>
    </w:p>
    <w:p w14:paraId="0E5815C6" w14:textId="77777777" w:rsidR="00D21B8C" w:rsidRPr="002214F0" w:rsidRDefault="006B4FA8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  <w:lang w:val="fi-FI"/>
        </w:rPr>
        <w:t>Koot</w:t>
      </w:r>
      <w:r w:rsidR="00BC3225" w:rsidRPr="002214F0">
        <w:rPr>
          <w:rFonts w:ascii="Clas Ohlson Sans" w:hAnsi="Clas Ohlson Sans"/>
          <w:szCs w:val="18"/>
        </w:rPr>
        <w:t>: S</w:t>
      </w:r>
      <w:r w:rsidR="00F250D3" w:rsidRPr="002214F0">
        <w:rPr>
          <w:rFonts w:ascii="Clas Ohlson Sans" w:hAnsi="Clas Ohlson Sans"/>
          <w:szCs w:val="18"/>
        </w:rPr>
        <w:t xml:space="preserve">, M, L, XL, </w:t>
      </w:r>
      <w:r w:rsidR="00BC3225" w:rsidRPr="002214F0">
        <w:rPr>
          <w:rFonts w:ascii="Clas Ohlson Sans" w:hAnsi="Clas Ohlson Sans"/>
          <w:szCs w:val="18"/>
        </w:rPr>
        <w:t>XXL</w:t>
      </w:r>
    </w:p>
    <w:p w14:paraId="64480E1E" w14:textId="77777777" w:rsidR="009F606A" w:rsidRPr="002214F0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1D2BD2BD" w14:textId="4EDE5BAB" w:rsidR="00BC3225" w:rsidRPr="002214F0" w:rsidRDefault="00E26A01" w:rsidP="002214F0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 xml:space="preserve">Valmistajan nimi ja osoite, sekä mahdollinen valtuutettu edustaja: </w:t>
      </w:r>
      <w:r w:rsidR="00CF5DB5" w:rsidRPr="002214F0">
        <w:rPr>
          <w:rFonts w:ascii="Clas Ohlson Sans" w:hAnsi="Clas Ohlson Sans"/>
          <w:szCs w:val="18"/>
          <w:lang w:val="fi-FI"/>
        </w:rPr>
        <w:t xml:space="preserve">Clas Ohlson AB, </w:t>
      </w:r>
      <w:r w:rsidR="002214F0" w:rsidRPr="002214F0">
        <w:rPr>
          <w:rFonts w:ascii="Clas Ohlson Sans" w:hAnsi="Clas Ohlson Sans"/>
          <w:szCs w:val="18"/>
          <w:lang w:val="fi-FI"/>
        </w:rPr>
        <w:t xml:space="preserve">SE-793 85 </w:t>
      </w:r>
      <w:r w:rsidR="002214F0" w:rsidRPr="002214F0">
        <w:rPr>
          <w:rFonts w:ascii="Clas Ohlson Sans" w:eastAsia="DengXian" w:hAnsi="Clas Ohlson Sans"/>
          <w:szCs w:val="18"/>
          <w:lang w:val="fi-FI"/>
        </w:rPr>
        <w:t>Insjön, Sweden</w:t>
      </w:r>
    </w:p>
    <w:p w14:paraId="6320B021" w14:textId="77777777" w:rsidR="002214F0" w:rsidRPr="002214F0" w:rsidRDefault="002214F0" w:rsidP="002214F0">
      <w:pPr>
        <w:jc w:val="left"/>
        <w:rPr>
          <w:rFonts w:ascii="Clas Ohlson Sans" w:hAnsi="Clas Ohlson Sans"/>
          <w:szCs w:val="18"/>
          <w:lang w:val="fi-FI"/>
        </w:rPr>
      </w:pPr>
    </w:p>
    <w:p w14:paraId="041A892B" w14:textId="3340431C" w:rsidR="00BC3225" w:rsidRPr="002214F0" w:rsidRDefault="00E26A01" w:rsidP="00BC3225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 xml:space="preserve">Tämä vaatimustenmukaisuusvakuutus on annettu valmistajan yksinvastuulla: </w:t>
      </w:r>
      <w:r w:rsidR="00CF5DB5" w:rsidRPr="002214F0">
        <w:rPr>
          <w:rFonts w:ascii="Clas Ohlson Sans" w:hAnsi="Clas Ohlson Sans"/>
          <w:szCs w:val="18"/>
          <w:lang w:val="fi-FI"/>
        </w:rPr>
        <w:t xml:space="preserve">Clas Ohlson AB, </w:t>
      </w:r>
      <w:r w:rsidR="002214F0" w:rsidRPr="002214F0">
        <w:rPr>
          <w:rFonts w:ascii="Clas Ohlson Sans" w:hAnsi="Clas Ohlson Sans"/>
          <w:szCs w:val="18"/>
          <w:lang w:val="fi-FI"/>
        </w:rPr>
        <w:t xml:space="preserve">SE-793 85 </w:t>
      </w:r>
      <w:r w:rsidR="002214F0" w:rsidRPr="002214F0">
        <w:rPr>
          <w:rFonts w:ascii="Clas Ohlson Sans" w:eastAsia="DengXian" w:hAnsi="Clas Ohlson Sans"/>
          <w:szCs w:val="18"/>
          <w:lang w:val="fi-FI"/>
        </w:rPr>
        <w:t>Insjön, Sweden</w:t>
      </w:r>
    </w:p>
    <w:p w14:paraId="435B5393" w14:textId="77777777" w:rsidR="002214F0" w:rsidRPr="002214F0" w:rsidRDefault="002214F0" w:rsidP="002214F0">
      <w:pPr>
        <w:jc w:val="left"/>
        <w:rPr>
          <w:rFonts w:ascii="Clas Ohlson Sans" w:hAnsi="Clas Ohlson Sans"/>
          <w:szCs w:val="18"/>
          <w:lang w:val="fi-FI"/>
        </w:rPr>
      </w:pPr>
    </w:p>
    <w:p w14:paraId="090CEEAC" w14:textId="77777777" w:rsidR="00510F34" w:rsidRPr="002214F0" w:rsidRDefault="00E26A0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03"/>
      </w:tblGrid>
      <w:tr w:rsidR="00F250D3" w:rsidRPr="002214F0" w14:paraId="021B7276" w14:textId="77777777">
        <w:tc>
          <w:tcPr>
            <w:tcW w:w="1882" w:type="dxa"/>
            <w:shd w:val="clear" w:color="auto" w:fill="auto"/>
          </w:tcPr>
          <w:p w14:paraId="502CEADD" w14:textId="2DFA18EE" w:rsidR="00F250D3" w:rsidRPr="002214F0" w:rsidRDefault="002214F0">
            <w:pPr>
              <w:jc w:val="left"/>
              <w:rPr>
                <w:rFonts w:ascii="Clas Ohlson Sans" w:hAnsi="Clas Ohlson Sans"/>
                <w:szCs w:val="18"/>
              </w:rPr>
            </w:pPr>
            <w:r w:rsidRPr="002214F0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1D2B9736" wp14:editId="3C5F4580">
                  <wp:extent cx="1060450" cy="10604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shd w:val="clear" w:color="auto" w:fill="auto"/>
          </w:tcPr>
          <w:p w14:paraId="663B0AD5" w14:textId="00922110" w:rsidR="00F250D3" w:rsidRPr="002214F0" w:rsidRDefault="002214F0">
            <w:pPr>
              <w:jc w:val="left"/>
              <w:rPr>
                <w:rFonts w:ascii="Clas Ohlson Sans" w:hAnsi="Clas Ohlson Sans"/>
                <w:szCs w:val="18"/>
              </w:rPr>
            </w:pPr>
            <w:r w:rsidRPr="002214F0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C54B17C" wp14:editId="6FED603E">
                  <wp:extent cx="996950" cy="996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CD9D" w14:textId="77777777" w:rsidR="00B10099" w:rsidRPr="002214F0" w:rsidRDefault="00B10099" w:rsidP="00B10099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7096FB71" w14:textId="77777777" w:rsidR="00D51BC0" w:rsidRPr="002214F0" w:rsidRDefault="00D51BC0" w:rsidP="00D51BC0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6B39151C" w14:textId="77777777" w:rsidR="00B10099" w:rsidRPr="002214F0" w:rsidRDefault="00B10099" w:rsidP="00B10099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 xml:space="preserve"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 </w:t>
      </w:r>
    </w:p>
    <w:p w14:paraId="07EBC524" w14:textId="77777777" w:rsidR="00D51BC0" w:rsidRPr="002214F0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  <w:lang w:val="fi-FI"/>
        </w:rPr>
      </w:pPr>
    </w:p>
    <w:p w14:paraId="7AF6B431" w14:textId="77777777" w:rsidR="00510F34" w:rsidRPr="002214F0" w:rsidRDefault="00B10099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  <w:lang w:val="fi-FI"/>
        </w:rPr>
        <w:t>Ilmoitettu taho TÜV Rheinland LGA Products GmbH, Tillystra</w:t>
      </w:r>
      <w:r w:rsidRPr="002214F0">
        <w:rPr>
          <w:rFonts w:ascii="Courier New" w:hAnsi="Courier New" w:cs="Courier New"/>
          <w:szCs w:val="18"/>
        </w:rPr>
        <w:t>β</w:t>
      </w:r>
      <w:r w:rsidRPr="002214F0">
        <w:rPr>
          <w:rFonts w:ascii="Clas Ohlson Sans" w:hAnsi="Clas Ohlson Sans"/>
          <w:szCs w:val="18"/>
          <w:lang w:val="fi-FI"/>
        </w:rPr>
        <w:t xml:space="preserve">e 2, 90431 Nürnberg Germany, NB0197 suoritti EU-tyyppitarkastuksen (moduuli B) ja antoi EU-tyyppitarkastustodistuksen. </w:t>
      </w:r>
      <w:r w:rsidR="00F250D3" w:rsidRPr="002214F0">
        <w:rPr>
          <w:rFonts w:ascii="Clas Ohlson Sans" w:hAnsi="Clas Ohlson Sans"/>
          <w:szCs w:val="18"/>
        </w:rPr>
        <w:t>BP 60169907 0001</w:t>
      </w:r>
      <w:r w:rsidR="00510F34" w:rsidRPr="002214F0">
        <w:rPr>
          <w:rFonts w:ascii="Clas Ohlson Sans" w:hAnsi="Clas Ohlson Sans"/>
          <w:szCs w:val="18"/>
        </w:rPr>
        <w:t xml:space="preserve"> (</w:t>
      </w:r>
      <w:r w:rsidRPr="002214F0">
        <w:rPr>
          <w:rFonts w:ascii="Clas Ohlson Sans" w:hAnsi="Clas Ohlson Sans"/>
          <w:szCs w:val="18"/>
        </w:rPr>
        <w:t>viittaus kyseessä olevaan sertifikaattiin</w:t>
      </w:r>
      <w:r w:rsidR="00510F34" w:rsidRPr="002214F0">
        <w:rPr>
          <w:rFonts w:ascii="Clas Ohlson Sans" w:hAnsi="Clas Ohlson Sans"/>
          <w:szCs w:val="18"/>
        </w:rPr>
        <w:t>).</w:t>
      </w:r>
    </w:p>
    <w:p w14:paraId="656BABE4" w14:textId="77777777" w:rsidR="00510F34" w:rsidRPr="002214F0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6EAE3FD6" w14:textId="77777777" w:rsidR="00B10099" w:rsidRPr="002214F0" w:rsidRDefault="00B10099" w:rsidP="00B10099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</w:rPr>
        <w:t>--</w:t>
      </w:r>
    </w:p>
    <w:p w14:paraId="2DD3F82B" w14:textId="77777777" w:rsidR="00B10099" w:rsidRPr="002214F0" w:rsidRDefault="00B10099" w:rsidP="00B10099">
      <w:pPr>
        <w:ind w:firstLine="480"/>
        <w:rPr>
          <w:rFonts w:ascii="Clas Ohlson Sans" w:hAnsi="Clas Ohlson Sans"/>
          <w:szCs w:val="18"/>
        </w:rPr>
      </w:pPr>
    </w:p>
    <w:p w14:paraId="37E4542D" w14:textId="77777777" w:rsidR="00B10099" w:rsidRPr="002214F0" w:rsidRDefault="00B10099" w:rsidP="00B10099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2214F0">
        <w:rPr>
          <w:rFonts w:ascii="Clas Ohlson Sans" w:hAnsi="Clas Ohlson Sans"/>
          <w:szCs w:val="18"/>
        </w:rPr>
        <w:t>Lisätietoja: --</w:t>
      </w:r>
    </w:p>
    <w:p w14:paraId="4D7E11EC" w14:textId="68F06C9A" w:rsidR="00510F34" w:rsidRPr="002214F0" w:rsidRDefault="00510F34" w:rsidP="00510F34">
      <w:pPr>
        <w:jc w:val="left"/>
        <w:rPr>
          <w:rFonts w:ascii="Clas Ohlson Sans" w:hAnsi="Clas Ohlson Sans"/>
          <w:szCs w:val="18"/>
        </w:rPr>
      </w:pPr>
    </w:p>
    <w:p w14:paraId="788260D3" w14:textId="0F70B050" w:rsidR="00510F34" w:rsidRPr="002214F0" w:rsidRDefault="002214F0" w:rsidP="00510F34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384BC5" wp14:editId="4DF6C858">
            <wp:simplePos x="0" y="0"/>
            <wp:positionH relativeFrom="column">
              <wp:posOffset>127000</wp:posOffset>
            </wp:positionH>
            <wp:positionV relativeFrom="paragraph">
              <wp:posOffset>107315</wp:posOffset>
            </wp:positionV>
            <wp:extent cx="2673350" cy="1399540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99" w:rsidRPr="002214F0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2214F0">
        <w:rPr>
          <w:rFonts w:ascii="Clas Ohlson Sans" w:hAnsi="Clas Ohlson Sans"/>
          <w:szCs w:val="18"/>
          <w:lang w:val="fi-FI"/>
        </w:rPr>
        <w:t xml:space="preserve"> </w:t>
      </w:r>
      <w:r w:rsidR="00F250D3" w:rsidRPr="002214F0">
        <w:rPr>
          <w:rFonts w:ascii="Clas Ohlson Sans" w:hAnsi="Clas Ohlson Sans"/>
          <w:szCs w:val="18"/>
          <w:lang w:val="fi-FI"/>
        </w:rPr>
        <w:t>Clas Ohlson AB</w:t>
      </w:r>
    </w:p>
    <w:p w14:paraId="26DF028A" w14:textId="0B4997C4" w:rsidR="002214F0" w:rsidRPr="002214F0" w:rsidRDefault="00B10099" w:rsidP="002214F0">
      <w:pPr>
        <w:jc w:val="left"/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 xml:space="preserve">Paikka ja päivämäärä: </w:t>
      </w:r>
      <w:r w:rsidR="002214F0" w:rsidRPr="002214F0">
        <w:rPr>
          <w:rFonts w:ascii="Clas Ohlson Sans" w:hAnsi="Clas Ohlson Sans"/>
          <w:szCs w:val="18"/>
          <w:lang w:val="fi-FI"/>
        </w:rPr>
        <w:t>2024-01-22</w:t>
      </w:r>
    </w:p>
    <w:p w14:paraId="547124D3" w14:textId="25590F40" w:rsidR="002214F0" w:rsidRPr="002214F0" w:rsidRDefault="002214F0" w:rsidP="002214F0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BBC633" wp14:editId="44DB1FA0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8CF435" wp14:editId="00F2C4C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E9171" w14:textId="77777777" w:rsidR="002214F0" w:rsidRPr="002214F0" w:rsidRDefault="002214F0" w:rsidP="002214F0">
      <w:pPr>
        <w:rPr>
          <w:rFonts w:ascii="Clas Ohlson Sans" w:hAnsi="Clas Ohlson Sans"/>
          <w:szCs w:val="18"/>
          <w:lang w:val="fi-FI"/>
        </w:rPr>
      </w:pPr>
    </w:p>
    <w:p w14:paraId="453E46E9" w14:textId="4566DCC5" w:rsidR="002214F0" w:rsidRPr="002214F0" w:rsidRDefault="002214F0" w:rsidP="002214F0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C6FF97" wp14:editId="61FD16F7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32E97" w14:textId="77777777" w:rsidR="002214F0" w:rsidRPr="002214F0" w:rsidRDefault="002214F0" w:rsidP="002214F0">
      <w:pPr>
        <w:rPr>
          <w:rFonts w:ascii="Clas Ohlson Sans" w:hAnsi="Clas Ohlson Sans"/>
          <w:szCs w:val="18"/>
          <w:lang w:val="fi-FI"/>
        </w:rPr>
      </w:pPr>
      <w:r w:rsidRPr="002214F0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p w14:paraId="17625CC3" w14:textId="21A21668" w:rsidR="00D45709" w:rsidRPr="002214F0" w:rsidRDefault="00D45709" w:rsidP="00B10099">
      <w:pPr>
        <w:jc w:val="left"/>
        <w:rPr>
          <w:rFonts w:ascii="Clas Ohlson Sans" w:hAnsi="Clas Ohlson Sans"/>
          <w:szCs w:val="18"/>
          <w:lang w:val="fi-FI"/>
        </w:rPr>
      </w:pPr>
    </w:p>
    <w:sectPr w:rsidR="00D45709" w:rsidRPr="002214F0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0450" w14:textId="77777777" w:rsidR="007C54E1" w:rsidRDefault="007C54E1">
      <w:r>
        <w:separator/>
      </w:r>
    </w:p>
  </w:endnote>
  <w:endnote w:type="continuationSeparator" w:id="0">
    <w:p w14:paraId="6C23C8AE" w14:textId="77777777" w:rsidR="007C54E1" w:rsidRDefault="007C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6056" w14:textId="77777777" w:rsidR="007C54E1" w:rsidRDefault="007C54E1">
      <w:r>
        <w:separator/>
      </w:r>
    </w:p>
  </w:footnote>
  <w:footnote w:type="continuationSeparator" w:id="0">
    <w:p w14:paraId="3ADFF3C6" w14:textId="77777777" w:rsidR="007C54E1" w:rsidRDefault="007C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3C44" w14:textId="279A04AE" w:rsidR="002214F0" w:rsidRDefault="002214F0" w:rsidP="002214F0">
    <w:pPr>
      <w:pStyle w:val="Header"/>
      <w:jc w:val="left"/>
    </w:pPr>
    <w:r w:rsidRPr="00AB4762">
      <w:rPr>
        <w:noProof/>
      </w:rPr>
      <w:drawing>
        <wp:inline distT="0" distB="0" distL="0" distR="0" wp14:anchorId="68AD07AB" wp14:editId="2F4FE892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967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055EE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6439"/>
    <w:rsid w:val="00186415"/>
    <w:rsid w:val="001C6966"/>
    <w:rsid w:val="00200EEC"/>
    <w:rsid w:val="002214F0"/>
    <w:rsid w:val="00232137"/>
    <w:rsid w:val="0028145D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D09FB"/>
    <w:rsid w:val="004E4AD4"/>
    <w:rsid w:val="00510F34"/>
    <w:rsid w:val="00563EF4"/>
    <w:rsid w:val="00572BA5"/>
    <w:rsid w:val="005747DF"/>
    <w:rsid w:val="00595967"/>
    <w:rsid w:val="005B0D8E"/>
    <w:rsid w:val="005E6E11"/>
    <w:rsid w:val="005F233E"/>
    <w:rsid w:val="00607AE9"/>
    <w:rsid w:val="00616EE0"/>
    <w:rsid w:val="00621A20"/>
    <w:rsid w:val="006848E8"/>
    <w:rsid w:val="006B4FA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C54E1"/>
    <w:rsid w:val="007D5A55"/>
    <w:rsid w:val="007E43BD"/>
    <w:rsid w:val="00827436"/>
    <w:rsid w:val="00850220"/>
    <w:rsid w:val="008A3252"/>
    <w:rsid w:val="008C0260"/>
    <w:rsid w:val="008E495A"/>
    <w:rsid w:val="009531AD"/>
    <w:rsid w:val="0098791B"/>
    <w:rsid w:val="009B2057"/>
    <w:rsid w:val="009B349A"/>
    <w:rsid w:val="009E58B4"/>
    <w:rsid w:val="009F606A"/>
    <w:rsid w:val="00A11650"/>
    <w:rsid w:val="00A32C04"/>
    <w:rsid w:val="00A64902"/>
    <w:rsid w:val="00A67BC0"/>
    <w:rsid w:val="00A959B3"/>
    <w:rsid w:val="00B00664"/>
    <w:rsid w:val="00B10099"/>
    <w:rsid w:val="00B312F8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80BA7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26A01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A047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446049B"/>
  <w15:chartTrackingRefBased/>
  <w15:docId w15:val="{95F044D3-B62B-429C-AA68-20721723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2024-01-22T19:51:00Z</dcterms:created>
  <dcterms:modified xsi:type="dcterms:W3CDTF">2024-01-22T19:51:00Z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